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C4" w:rsidRPr="00380FE5" w:rsidRDefault="00D54BBC" w:rsidP="00103C71">
      <w:pPr>
        <w:tabs>
          <w:tab w:val="left" w:pos="936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-99060</wp:posOffset>
            </wp:positionV>
            <wp:extent cx="966470" cy="513080"/>
            <wp:effectExtent l="19050" t="0" r="5080" b="0"/>
            <wp:wrapNone/>
            <wp:docPr id="2" name="Picture 9" descr="Blue h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hil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D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1pt;margin-top:7.25pt;width:510.55pt;height:48.65pt;z-index:251660288;mso-position-horizontal-relative:text;mso-position-vertical-relative:text" filled="f" stroked="f">
            <v:textbox style="mso-next-textbox:#_x0000_s1027">
              <w:txbxContent>
                <w:p w:rsidR="00F34DC4" w:rsidRDefault="00F34DC4" w:rsidP="004B0E0D">
                  <w:pPr>
                    <w:jc w:val="center"/>
                    <w:rPr>
                      <w:rFonts w:ascii="Arial Black" w:hAnsi="Arial Black" w:cs="Tahoma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 w:cs="Tahoma"/>
                      <w:b/>
                      <w:sz w:val="36"/>
                      <w:szCs w:val="36"/>
                    </w:rPr>
                    <w:t xml:space="preserve">           Blue Hills Community Health Alliance</w:t>
                  </w:r>
                  <w:r>
                    <w:rPr>
                      <w:rFonts w:ascii="Arial Black" w:hAnsi="Arial Black" w:cs="Tahoma"/>
                      <w:b/>
                      <w:sz w:val="36"/>
                      <w:szCs w:val="36"/>
                    </w:rPr>
                    <w:br/>
                  </w:r>
                  <w:r w:rsidRPr="002512FA">
                    <w:rPr>
                      <w:rFonts w:ascii="Arial Black" w:hAnsi="Arial Black" w:cs="Tahoma"/>
                      <w:b/>
                      <w:sz w:val="20"/>
                      <w:szCs w:val="20"/>
                    </w:rPr>
                    <w:t>Massachusetts Department of Public Health Community Health Network Area (CHNA) 20</w:t>
                  </w:r>
                </w:p>
                <w:p w:rsidR="00F34DC4" w:rsidRDefault="00F34DC4" w:rsidP="004B0E0D">
                  <w:pPr>
                    <w:tabs>
                      <w:tab w:val="left" w:pos="936"/>
                    </w:tabs>
                    <w:autoSpaceDE w:val="0"/>
                    <w:autoSpaceDN w:val="0"/>
                    <w:adjustRightInd w:val="0"/>
                    <w:ind w:left="-144"/>
                    <w:jc w:val="center"/>
                    <w:rPr>
                      <w:bCs/>
                      <w:color w:val="000000"/>
                    </w:rPr>
                  </w:pPr>
                </w:p>
                <w:p w:rsidR="00F34DC4" w:rsidRDefault="00F34DC4" w:rsidP="004B0E0D">
                  <w:pPr>
                    <w:jc w:val="center"/>
                    <w:rPr>
                      <w:rFonts w:ascii="Arial Black" w:hAnsi="Arial Black" w:cs="Tahoma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34DC4" w:rsidRPr="00380FE5" w:rsidRDefault="00F34DC4" w:rsidP="00103C71">
      <w:pPr>
        <w:tabs>
          <w:tab w:val="left" w:pos="936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</w:p>
    <w:p w:rsidR="00F34DC4" w:rsidRPr="00380FE5" w:rsidRDefault="00F34DC4" w:rsidP="00E64ED8">
      <w:pPr>
        <w:tabs>
          <w:tab w:val="left" w:pos="93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4DC4" w:rsidRPr="00380FE5" w:rsidRDefault="00F34DC4" w:rsidP="00E64ED8">
      <w:pPr>
        <w:tabs>
          <w:tab w:val="left" w:pos="93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4DC4" w:rsidRPr="00380FE5" w:rsidRDefault="00F34DC4" w:rsidP="00E64ED8">
      <w:pPr>
        <w:tabs>
          <w:tab w:val="left" w:pos="93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3.75pt;width:513.6pt;height:0;z-index:251659264" o:connectortype="straight"/>
        </w:pict>
      </w:r>
    </w:p>
    <w:p w:rsidR="00F34DC4" w:rsidRPr="00295DB2" w:rsidRDefault="00F34DC4" w:rsidP="00E64ED8">
      <w:pPr>
        <w:tabs>
          <w:tab w:val="left" w:pos="93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95DB2">
        <w:rPr>
          <w:b/>
          <w:sz w:val="22"/>
          <w:szCs w:val="22"/>
        </w:rPr>
        <w:t xml:space="preserve">A volunteer </w:t>
      </w:r>
      <w:r w:rsidR="00295DB2">
        <w:rPr>
          <w:b/>
          <w:sz w:val="22"/>
          <w:szCs w:val="22"/>
        </w:rPr>
        <w:t xml:space="preserve">regional </w:t>
      </w:r>
      <w:r w:rsidRPr="00295DB2">
        <w:rPr>
          <w:b/>
          <w:sz w:val="22"/>
          <w:szCs w:val="22"/>
        </w:rPr>
        <w:t>coalition dedicated to improving the health and well-being of those who live and work</w:t>
      </w:r>
      <w:r w:rsidRPr="00295DB2">
        <w:rPr>
          <w:b/>
          <w:sz w:val="22"/>
          <w:szCs w:val="22"/>
        </w:rPr>
        <w:br/>
        <w:t>in the communities of Braintree, Canton, Cohasset, Hingham, Hull, Milton, Norwell, Norwood</w:t>
      </w:r>
      <w:proofErr w:type="gramStart"/>
      <w:r w:rsidRPr="00295DB2">
        <w:rPr>
          <w:b/>
          <w:sz w:val="22"/>
          <w:szCs w:val="22"/>
        </w:rPr>
        <w:t>,</w:t>
      </w:r>
      <w:proofErr w:type="gramEnd"/>
      <w:r w:rsidRPr="00295DB2">
        <w:rPr>
          <w:b/>
          <w:sz w:val="22"/>
          <w:szCs w:val="22"/>
        </w:rPr>
        <w:br/>
        <w:t xml:space="preserve">Quincy, Randolph, Scituate, Sharon, and Weymouth. Membership is open to all. </w:t>
      </w:r>
    </w:p>
    <w:p w:rsidR="00F34DC4" w:rsidRPr="00EA54F2" w:rsidRDefault="00F34DC4" w:rsidP="00103C71">
      <w:pPr>
        <w:tabs>
          <w:tab w:val="left" w:pos="93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4DC4" w:rsidRPr="00BD362C" w:rsidRDefault="00F34DC4" w:rsidP="00103C71">
      <w:pPr>
        <w:tabs>
          <w:tab w:val="left" w:pos="9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CHNA 20 Steering Committee </w:t>
      </w:r>
      <w:r w:rsidRPr="00BD362C">
        <w:rPr>
          <w:b/>
          <w:sz w:val="28"/>
          <w:szCs w:val="28"/>
        </w:rPr>
        <w:t>Application</w:t>
      </w:r>
      <w:r w:rsidRPr="00BD362C">
        <w:rPr>
          <w:b/>
          <w:sz w:val="28"/>
          <w:szCs w:val="28"/>
        </w:rPr>
        <w:br/>
      </w:r>
    </w:p>
    <w:p w:rsidR="00F34DC4" w:rsidRPr="0024747F" w:rsidRDefault="00F34DC4" w:rsidP="00FD0275">
      <w:pPr>
        <w:pStyle w:val="Default"/>
        <w:rPr>
          <w:rStyle w:val="Emphasis"/>
          <w:rFonts w:ascii="Times New Roman" w:hAnsi="Times New Roman" w:cs="Times New Roman"/>
          <w:b/>
          <w:i w:val="0"/>
          <w:iCs/>
          <w:sz w:val="22"/>
          <w:szCs w:val="22"/>
        </w:rPr>
      </w:pPr>
      <w:r w:rsidRPr="0024747F">
        <w:rPr>
          <w:rStyle w:val="Emphasis"/>
          <w:rFonts w:ascii="Times New Roman" w:hAnsi="Times New Roman" w:cs="Times New Roman"/>
          <w:b/>
          <w:i w:val="0"/>
          <w:iCs/>
          <w:sz w:val="22"/>
          <w:szCs w:val="22"/>
        </w:rPr>
        <w:t xml:space="preserve">The Blue Hills Community Health Alliance is governed by a </w:t>
      </w:r>
      <w:r>
        <w:rPr>
          <w:rStyle w:val="Emphasis"/>
          <w:rFonts w:ascii="Times New Roman" w:hAnsi="Times New Roman" w:cs="Times New Roman"/>
          <w:b/>
          <w:i w:val="0"/>
          <w:iCs/>
          <w:sz w:val="22"/>
          <w:szCs w:val="22"/>
        </w:rPr>
        <w:t>Steering Committee</w:t>
      </w:r>
      <w:r w:rsidRPr="0024747F">
        <w:rPr>
          <w:rStyle w:val="Emphasis"/>
          <w:rFonts w:ascii="Times New Roman" w:hAnsi="Times New Roman" w:cs="Times New Roman"/>
          <w:b/>
          <w:i w:val="0"/>
          <w:iCs/>
          <w:sz w:val="22"/>
          <w:szCs w:val="22"/>
        </w:rPr>
        <w:t xml:space="preserve"> that is vested with:</w:t>
      </w:r>
    </w:p>
    <w:p w:rsidR="00F34DC4" w:rsidRPr="00EA54F2" w:rsidRDefault="00F34DC4" w:rsidP="00380FE5">
      <w:pPr>
        <w:numPr>
          <w:ilvl w:val="0"/>
          <w:numId w:val="11"/>
        </w:numPr>
        <w:ind w:right="-180"/>
        <w:rPr>
          <w:rStyle w:val="Emphasis"/>
          <w:i w:val="0"/>
          <w:iCs/>
          <w:sz w:val="22"/>
          <w:szCs w:val="22"/>
        </w:rPr>
      </w:pPr>
      <w:r w:rsidRPr="00EA54F2">
        <w:rPr>
          <w:rStyle w:val="Emphasis"/>
          <w:i w:val="0"/>
          <w:iCs/>
          <w:sz w:val="22"/>
          <w:szCs w:val="22"/>
        </w:rPr>
        <w:t>All administrative oversight of the CHNA</w:t>
      </w:r>
    </w:p>
    <w:p w:rsidR="00F34DC4" w:rsidRPr="00EA54F2" w:rsidRDefault="00F34DC4" w:rsidP="00380FE5">
      <w:pPr>
        <w:numPr>
          <w:ilvl w:val="0"/>
          <w:numId w:val="11"/>
        </w:numPr>
        <w:ind w:right="-180"/>
        <w:rPr>
          <w:rStyle w:val="Emphasis"/>
          <w:i w:val="0"/>
          <w:iCs/>
          <w:sz w:val="22"/>
          <w:szCs w:val="22"/>
        </w:rPr>
      </w:pPr>
      <w:r w:rsidRPr="00EA54F2">
        <w:rPr>
          <w:rStyle w:val="Emphasis"/>
          <w:i w:val="0"/>
          <w:iCs/>
          <w:sz w:val="22"/>
          <w:szCs w:val="22"/>
        </w:rPr>
        <w:t>Strategic planning for the CHNA</w:t>
      </w:r>
    </w:p>
    <w:p w:rsidR="00F34DC4" w:rsidRPr="00EA54F2" w:rsidRDefault="00F34DC4" w:rsidP="00380FE5">
      <w:pPr>
        <w:numPr>
          <w:ilvl w:val="0"/>
          <w:numId w:val="11"/>
        </w:numPr>
        <w:ind w:right="-180"/>
        <w:rPr>
          <w:rStyle w:val="Emphasis"/>
          <w:i w:val="0"/>
          <w:iCs/>
          <w:sz w:val="22"/>
          <w:szCs w:val="22"/>
        </w:rPr>
      </w:pPr>
      <w:r w:rsidRPr="00EA54F2">
        <w:rPr>
          <w:rStyle w:val="Emphasis"/>
          <w:i w:val="0"/>
          <w:iCs/>
          <w:sz w:val="22"/>
          <w:szCs w:val="22"/>
        </w:rPr>
        <w:t>Oversight of the CHNA’s communi</w:t>
      </w:r>
      <w:r>
        <w:rPr>
          <w:rStyle w:val="Emphasis"/>
          <w:i w:val="0"/>
          <w:iCs/>
          <w:sz w:val="22"/>
          <w:szCs w:val="22"/>
        </w:rPr>
        <w:t>ty needs assessment process</w:t>
      </w:r>
      <w:r w:rsidRPr="00EA54F2">
        <w:rPr>
          <w:rStyle w:val="Emphasis"/>
          <w:i w:val="0"/>
          <w:iCs/>
          <w:sz w:val="22"/>
          <w:szCs w:val="22"/>
        </w:rPr>
        <w:t xml:space="preserve"> </w:t>
      </w:r>
    </w:p>
    <w:p w:rsidR="00F34DC4" w:rsidRPr="00EA54F2" w:rsidRDefault="00F34DC4" w:rsidP="00380FE5">
      <w:pPr>
        <w:numPr>
          <w:ilvl w:val="0"/>
          <w:numId w:val="11"/>
        </w:numPr>
        <w:ind w:right="-180"/>
        <w:rPr>
          <w:rStyle w:val="Emphasis"/>
          <w:i w:val="0"/>
          <w:iCs/>
          <w:sz w:val="22"/>
          <w:szCs w:val="22"/>
        </w:rPr>
      </w:pPr>
      <w:r w:rsidRPr="00EA54F2">
        <w:rPr>
          <w:rStyle w:val="Emphasis"/>
          <w:i w:val="0"/>
          <w:iCs/>
          <w:sz w:val="22"/>
          <w:szCs w:val="22"/>
        </w:rPr>
        <w:t>Oversight of CHNA financial matters, including development and monitoring of the budget</w:t>
      </w:r>
    </w:p>
    <w:p w:rsidR="00F34DC4" w:rsidRPr="00EA54F2" w:rsidRDefault="00F34DC4" w:rsidP="00380FE5">
      <w:pPr>
        <w:numPr>
          <w:ilvl w:val="0"/>
          <w:numId w:val="11"/>
        </w:numPr>
        <w:ind w:right="-180"/>
        <w:rPr>
          <w:rStyle w:val="Emphasis"/>
          <w:i w:val="0"/>
          <w:iCs/>
          <w:sz w:val="22"/>
          <w:szCs w:val="22"/>
        </w:rPr>
      </w:pPr>
      <w:r w:rsidRPr="00EA54F2">
        <w:rPr>
          <w:rStyle w:val="Emphasis"/>
          <w:i w:val="0"/>
          <w:iCs/>
          <w:sz w:val="22"/>
          <w:szCs w:val="22"/>
        </w:rPr>
        <w:t>The selection, evaluation and termination, if necessary, of the Fiscal Sponso</w:t>
      </w:r>
      <w:r>
        <w:rPr>
          <w:rStyle w:val="Emphasis"/>
          <w:i w:val="0"/>
          <w:iCs/>
          <w:sz w:val="22"/>
          <w:szCs w:val="22"/>
        </w:rPr>
        <w:t>r</w:t>
      </w:r>
    </w:p>
    <w:p w:rsidR="00F34DC4" w:rsidRDefault="00F34DC4" w:rsidP="00380FE5">
      <w:pPr>
        <w:numPr>
          <w:ilvl w:val="0"/>
          <w:numId w:val="11"/>
        </w:numPr>
        <w:ind w:right="-180"/>
        <w:rPr>
          <w:rStyle w:val="Emphasis"/>
          <w:i w:val="0"/>
          <w:iCs/>
          <w:sz w:val="22"/>
          <w:szCs w:val="22"/>
        </w:rPr>
      </w:pPr>
      <w:r w:rsidRPr="00A65A62">
        <w:rPr>
          <w:rStyle w:val="Emphasis"/>
          <w:i w:val="0"/>
          <w:iCs/>
          <w:sz w:val="22"/>
          <w:szCs w:val="22"/>
        </w:rPr>
        <w:t xml:space="preserve">Ensuring that the CHNA and the Steering Committee are comprised of recruited, engaged and responsive members from the CHNA service area that work across disciplines serving all cohorts </w:t>
      </w:r>
    </w:p>
    <w:p w:rsidR="00F34DC4" w:rsidRPr="00A65A62" w:rsidRDefault="00F34DC4" w:rsidP="00380FE5">
      <w:pPr>
        <w:numPr>
          <w:ilvl w:val="0"/>
          <w:numId w:val="11"/>
        </w:numPr>
        <w:ind w:right="-180"/>
        <w:rPr>
          <w:rStyle w:val="Emphasis"/>
          <w:i w:val="0"/>
          <w:iCs/>
          <w:sz w:val="22"/>
          <w:szCs w:val="22"/>
        </w:rPr>
      </w:pPr>
      <w:r w:rsidRPr="00A65A62">
        <w:rPr>
          <w:rStyle w:val="Emphasis"/>
          <w:i w:val="0"/>
          <w:iCs/>
          <w:sz w:val="22"/>
          <w:szCs w:val="22"/>
        </w:rPr>
        <w:t>Monitoring the performance of staff and other consultants, if applicable.</w:t>
      </w:r>
    </w:p>
    <w:p w:rsidR="00F34DC4" w:rsidRPr="00B34916" w:rsidRDefault="00F34DC4" w:rsidP="009857BE">
      <w:pPr>
        <w:ind w:right="-180"/>
        <w:rPr>
          <w:rStyle w:val="Emphasis"/>
          <w:i w:val="0"/>
          <w:iCs/>
          <w:sz w:val="16"/>
          <w:szCs w:val="16"/>
        </w:rPr>
      </w:pPr>
    </w:p>
    <w:p w:rsidR="00F34DC4" w:rsidRPr="001A1BC0" w:rsidRDefault="00F34DC4" w:rsidP="00380FE5">
      <w:pPr>
        <w:ind w:right="-180"/>
        <w:rPr>
          <w:rStyle w:val="Emphasis"/>
          <w:b/>
          <w:i w:val="0"/>
          <w:iCs/>
          <w:sz w:val="22"/>
          <w:szCs w:val="22"/>
        </w:rPr>
      </w:pPr>
      <w:r>
        <w:rPr>
          <w:rStyle w:val="Emphasis"/>
          <w:b/>
          <w:i w:val="0"/>
          <w:iCs/>
          <w:sz w:val="22"/>
          <w:szCs w:val="22"/>
        </w:rPr>
        <w:t>Steering Committee</w:t>
      </w:r>
      <w:r w:rsidRPr="001A1BC0">
        <w:rPr>
          <w:rStyle w:val="Emphasis"/>
          <w:b/>
          <w:i w:val="0"/>
          <w:iCs/>
          <w:sz w:val="22"/>
          <w:szCs w:val="22"/>
        </w:rPr>
        <w:t xml:space="preserve"> </w:t>
      </w:r>
      <w:r>
        <w:rPr>
          <w:rStyle w:val="Emphasis"/>
          <w:b/>
          <w:i w:val="0"/>
          <w:iCs/>
          <w:sz w:val="22"/>
          <w:szCs w:val="22"/>
        </w:rPr>
        <w:t xml:space="preserve">(SC) </w:t>
      </w:r>
      <w:r w:rsidRPr="001A1BC0">
        <w:rPr>
          <w:rStyle w:val="Emphasis"/>
          <w:b/>
          <w:i w:val="0"/>
          <w:iCs/>
          <w:sz w:val="22"/>
          <w:szCs w:val="22"/>
        </w:rPr>
        <w:t>Overview</w:t>
      </w:r>
    </w:p>
    <w:p w:rsidR="00F34DC4" w:rsidRDefault="00F34DC4" w:rsidP="00BD29B1">
      <w:pPr>
        <w:numPr>
          <w:ilvl w:val="0"/>
          <w:numId w:val="12"/>
        </w:numPr>
        <w:ind w:right="-180"/>
        <w:rPr>
          <w:rStyle w:val="Emphasis"/>
          <w:i w:val="0"/>
          <w:iCs/>
          <w:sz w:val="22"/>
          <w:szCs w:val="22"/>
        </w:rPr>
      </w:pPr>
      <w:r w:rsidRPr="00EA54F2">
        <w:rPr>
          <w:rStyle w:val="Emphasis"/>
          <w:i w:val="0"/>
          <w:iCs/>
          <w:sz w:val="22"/>
          <w:szCs w:val="22"/>
        </w:rPr>
        <w:t xml:space="preserve">The CHNA 20 </w:t>
      </w:r>
      <w:r>
        <w:rPr>
          <w:rStyle w:val="Emphasis"/>
          <w:i w:val="0"/>
          <w:iCs/>
          <w:sz w:val="22"/>
          <w:szCs w:val="22"/>
        </w:rPr>
        <w:t>Steering Committee</w:t>
      </w:r>
      <w:r w:rsidRPr="00EA54F2">
        <w:rPr>
          <w:rStyle w:val="Emphasis"/>
          <w:i w:val="0"/>
          <w:iCs/>
          <w:sz w:val="22"/>
          <w:szCs w:val="22"/>
        </w:rPr>
        <w:t xml:space="preserve"> is composed of a minimum of seven and a maximum of fifteen members.</w:t>
      </w:r>
    </w:p>
    <w:p w:rsidR="00F34DC4" w:rsidRPr="00BD29B1" w:rsidRDefault="00F34DC4" w:rsidP="00BD29B1">
      <w:pPr>
        <w:numPr>
          <w:ilvl w:val="0"/>
          <w:numId w:val="12"/>
        </w:numPr>
        <w:ind w:right="-180"/>
        <w:rPr>
          <w:rStyle w:val="Emphasis"/>
          <w:i w:val="0"/>
          <w:iCs/>
          <w:sz w:val="22"/>
          <w:szCs w:val="22"/>
        </w:rPr>
      </w:pPr>
      <w:r>
        <w:rPr>
          <w:rStyle w:val="Emphasis"/>
          <w:i w:val="0"/>
          <w:iCs/>
          <w:sz w:val="22"/>
          <w:szCs w:val="22"/>
        </w:rPr>
        <w:t>O</w:t>
      </w:r>
      <w:r w:rsidRPr="00BD29B1">
        <w:rPr>
          <w:rStyle w:val="Emphasis"/>
          <w:i w:val="0"/>
          <w:iCs/>
          <w:sz w:val="22"/>
          <w:szCs w:val="22"/>
        </w:rPr>
        <w:t xml:space="preserve">rganizations </w:t>
      </w:r>
      <w:r>
        <w:rPr>
          <w:rStyle w:val="Emphasis"/>
          <w:i w:val="0"/>
          <w:iCs/>
          <w:sz w:val="22"/>
          <w:szCs w:val="22"/>
        </w:rPr>
        <w:t xml:space="preserve">participating at SC meeting </w:t>
      </w:r>
      <w:r w:rsidRPr="00BD29B1">
        <w:rPr>
          <w:rStyle w:val="Emphasis"/>
          <w:i w:val="0"/>
          <w:iCs/>
          <w:sz w:val="22"/>
          <w:szCs w:val="22"/>
        </w:rPr>
        <w:t>have one SC vote per organization.</w:t>
      </w:r>
    </w:p>
    <w:p w:rsidR="00F34DC4" w:rsidRDefault="00F34DC4" w:rsidP="001A1BC0">
      <w:pPr>
        <w:numPr>
          <w:ilvl w:val="0"/>
          <w:numId w:val="12"/>
        </w:numPr>
        <w:ind w:right="-180"/>
        <w:rPr>
          <w:rStyle w:val="Emphasis"/>
          <w:i w:val="0"/>
          <w:iCs/>
          <w:sz w:val="22"/>
          <w:szCs w:val="22"/>
        </w:rPr>
      </w:pPr>
      <w:r w:rsidRPr="00EA54F2">
        <w:rPr>
          <w:rStyle w:val="Emphasis"/>
          <w:i w:val="0"/>
          <w:iCs/>
          <w:sz w:val="22"/>
          <w:szCs w:val="22"/>
        </w:rPr>
        <w:t>Representative</w:t>
      </w:r>
      <w:r>
        <w:rPr>
          <w:rStyle w:val="Emphasis"/>
          <w:i w:val="0"/>
          <w:iCs/>
          <w:sz w:val="22"/>
          <w:szCs w:val="22"/>
        </w:rPr>
        <w:t>(</w:t>
      </w:r>
      <w:r w:rsidRPr="00EA54F2">
        <w:rPr>
          <w:rStyle w:val="Emphasis"/>
          <w:i w:val="0"/>
          <w:iCs/>
          <w:sz w:val="22"/>
          <w:szCs w:val="22"/>
        </w:rPr>
        <w:t>s</w:t>
      </w:r>
      <w:r>
        <w:rPr>
          <w:rStyle w:val="Emphasis"/>
          <w:i w:val="0"/>
          <w:iCs/>
          <w:sz w:val="22"/>
          <w:szCs w:val="22"/>
        </w:rPr>
        <w:t>)</w:t>
      </w:r>
      <w:r w:rsidRPr="00EA54F2">
        <w:rPr>
          <w:rStyle w:val="Emphasis"/>
          <w:i w:val="0"/>
          <w:iCs/>
          <w:sz w:val="22"/>
          <w:szCs w:val="22"/>
        </w:rPr>
        <w:t xml:space="preserve"> from the Massachusetts Department of Public Health (DPH</w:t>
      </w:r>
      <w:r>
        <w:rPr>
          <w:rStyle w:val="Emphasis"/>
          <w:i w:val="0"/>
          <w:iCs/>
          <w:sz w:val="22"/>
          <w:szCs w:val="22"/>
        </w:rPr>
        <w:t>) as well as guests</w:t>
      </w:r>
      <w:r w:rsidRPr="00EA54F2">
        <w:rPr>
          <w:rStyle w:val="Emphasis"/>
          <w:i w:val="0"/>
          <w:iCs/>
          <w:sz w:val="22"/>
          <w:szCs w:val="22"/>
        </w:rPr>
        <w:t xml:space="preserve"> are </w:t>
      </w:r>
      <w:r>
        <w:rPr>
          <w:rStyle w:val="Emphasis"/>
          <w:i w:val="0"/>
          <w:iCs/>
          <w:sz w:val="22"/>
          <w:szCs w:val="22"/>
        </w:rPr>
        <w:t>non-voting members</w:t>
      </w:r>
      <w:r w:rsidRPr="00EA54F2">
        <w:rPr>
          <w:rStyle w:val="Emphasis"/>
          <w:i w:val="0"/>
          <w:iCs/>
          <w:sz w:val="22"/>
          <w:szCs w:val="22"/>
        </w:rPr>
        <w:t xml:space="preserve"> of the </w:t>
      </w:r>
      <w:r>
        <w:rPr>
          <w:rStyle w:val="Emphasis"/>
          <w:i w:val="0"/>
          <w:iCs/>
          <w:sz w:val="22"/>
          <w:szCs w:val="22"/>
        </w:rPr>
        <w:t>SC</w:t>
      </w:r>
      <w:r w:rsidRPr="00EA54F2">
        <w:rPr>
          <w:rStyle w:val="Emphasis"/>
          <w:i w:val="0"/>
          <w:iCs/>
          <w:sz w:val="22"/>
          <w:szCs w:val="22"/>
        </w:rPr>
        <w:t xml:space="preserve">. </w:t>
      </w:r>
    </w:p>
    <w:p w:rsidR="00F34DC4" w:rsidRDefault="00F34DC4" w:rsidP="001A1BC0">
      <w:pPr>
        <w:numPr>
          <w:ilvl w:val="0"/>
          <w:numId w:val="12"/>
        </w:numPr>
        <w:ind w:right="-180"/>
        <w:rPr>
          <w:rStyle w:val="Emphasis"/>
          <w:i w:val="0"/>
          <w:iCs/>
          <w:sz w:val="22"/>
          <w:szCs w:val="22"/>
        </w:rPr>
      </w:pPr>
      <w:r>
        <w:rPr>
          <w:rStyle w:val="Emphasis"/>
          <w:i w:val="0"/>
          <w:iCs/>
          <w:sz w:val="22"/>
          <w:szCs w:val="22"/>
        </w:rPr>
        <w:t>SC</w:t>
      </w:r>
      <w:r w:rsidRPr="00EA54F2">
        <w:rPr>
          <w:rStyle w:val="Emphasis"/>
          <w:i w:val="0"/>
          <w:iCs/>
          <w:sz w:val="22"/>
          <w:szCs w:val="22"/>
        </w:rPr>
        <w:t xml:space="preserve"> members strive to represent the diversity of our CHNA communities (cultural, linguistic, </w:t>
      </w:r>
      <w:r>
        <w:rPr>
          <w:rStyle w:val="Emphasis"/>
          <w:i w:val="0"/>
          <w:iCs/>
          <w:sz w:val="22"/>
          <w:szCs w:val="22"/>
        </w:rPr>
        <w:t>geographic and economic)</w:t>
      </w:r>
      <w:r w:rsidRPr="00EA54F2">
        <w:rPr>
          <w:rStyle w:val="Emphasis"/>
          <w:i w:val="0"/>
          <w:iCs/>
          <w:sz w:val="22"/>
          <w:szCs w:val="22"/>
        </w:rPr>
        <w:t xml:space="preserve"> </w:t>
      </w:r>
      <w:r>
        <w:rPr>
          <w:rStyle w:val="Emphasis"/>
          <w:i w:val="0"/>
          <w:iCs/>
          <w:sz w:val="22"/>
          <w:szCs w:val="22"/>
        </w:rPr>
        <w:t>and</w:t>
      </w:r>
      <w:r w:rsidRPr="00EA54F2">
        <w:rPr>
          <w:rStyle w:val="Emphasis"/>
          <w:i w:val="0"/>
          <w:iCs/>
          <w:sz w:val="22"/>
          <w:szCs w:val="22"/>
        </w:rPr>
        <w:t xml:space="preserve"> </w:t>
      </w:r>
      <w:r>
        <w:rPr>
          <w:rStyle w:val="Emphasis"/>
          <w:i w:val="0"/>
          <w:iCs/>
          <w:sz w:val="22"/>
          <w:szCs w:val="22"/>
        </w:rPr>
        <w:t xml:space="preserve">to </w:t>
      </w:r>
      <w:r w:rsidRPr="00EA54F2">
        <w:rPr>
          <w:rStyle w:val="Emphasis"/>
          <w:i w:val="0"/>
          <w:iCs/>
          <w:sz w:val="22"/>
          <w:szCs w:val="22"/>
        </w:rPr>
        <w:t xml:space="preserve">involve a variety of public and private institutions </w:t>
      </w:r>
      <w:r>
        <w:rPr>
          <w:rStyle w:val="Emphasis"/>
          <w:i w:val="0"/>
          <w:iCs/>
          <w:sz w:val="22"/>
          <w:szCs w:val="22"/>
        </w:rPr>
        <w:t>representing</w:t>
      </w:r>
      <w:r w:rsidRPr="00EA54F2">
        <w:rPr>
          <w:rStyle w:val="Emphasis"/>
          <w:i w:val="0"/>
          <w:iCs/>
          <w:sz w:val="22"/>
          <w:szCs w:val="22"/>
        </w:rPr>
        <w:t xml:space="preserve"> the total life span.</w:t>
      </w:r>
    </w:p>
    <w:p w:rsidR="00F34DC4" w:rsidRDefault="00F34DC4" w:rsidP="00B34916">
      <w:pPr>
        <w:numPr>
          <w:ilvl w:val="0"/>
          <w:numId w:val="12"/>
        </w:numPr>
        <w:ind w:right="-180"/>
        <w:rPr>
          <w:rStyle w:val="Emphasis"/>
          <w:i w:val="0"/>
          <w:iCs/>
          <w:sz w:val="22"/>
          <w:szCs w:val="22"/>
        </w:rPr>
      </w:pPr>
      <w:r w:rsidRPr="00EA54F2">
        <w:rPr>
          <w:rStyle w:val="Emphasis"/>
          <w:i w:val="0"/>
          <w:iCs/>
          <w:sz w:val="22"/>
          <w:szCs w:val="22"/>
        </w:rPr>
        <w:t xml:space="preserve">Times and frequency of all </w:t>
      </w:r>
      <w:r>
        <w:rPr>
          <w:rStyle w:val="Emphasis"/>
          <w:i w:val="0"/>
          <w:iCs/>
          <w:sz w:val="22"/>
          <w:szCs w:val="22"/>
        </w:rPr>
        <w:t>SC</w:t>
      </w:r>
      <w:r w:rsidRPr="00EA54F2">
        <w:rPr>
          <w:rStyle w:val="Emphasis"/>
          <w:i w:val="0"/>
          <w:iCs/>
          <w:sz w:val="22"/>
          <w:szCs w:val="22"/>
        </w:rPr>
        <w:t xml:space="preserve"> meetings are determined by its members (generally </w:t>
      </w:r>
      <w:r>
        <w:rPr>
          <w:rStyle w:val="Emphasis"/>
          <w:i w:val="0"/>
          <w:iCs/>
          <w:sz w:val="22"/>
          <w:szCs w:val="22"/>
        </w:rPr>
        <w:t>bi-</w:t>
      </w:r>
      <w:r w:rsidRPr="00EA54F2">
        <w:rPr>
          <w:rStyle w:val="Emphasis"/>
          <w:i w:val="0"/>
          <w:iCs/>
          <w:sz w:val="22"/>
          <w:szCs w:val="22"/>
        </w:rPr>
        <w:t>monthly).</w:t>
      </w:r>
    </w:p>
    <w:p w:rsidR="00F34DC4" w:rsidRPr="00B34916" w:rsidRDefault="00F34DC4" w:rsidP="00B34916">
      <w:pPr>
        <w:numPr>
          <w:ilvl w:val="0"/>
          <w:numId w:val="12"/>
        </w:numPr>
        <w:ind w:right="-180"/>
        <w:rPr>
          <w:rStyle w:val="Emphasis"/>
          <w:i w:val="0"/>
          <w:iCs/>
          <w:sz w:val="22"/>
          <w:szCs w:val="22"/>
        </w:rPr>
      </w:pPr>
      <w:r w:rsidRPr="00B34916">
        <w:rPr>
          <w:rStyle w:val="Emphasis"/>
          <w:i w:val="0"/>
          <w:iCs/>
          <w:sz w:val="22"/>
          <w:szCs w:val="22"/>
        </w:rPr>
        <w:t>Persons and organizations with</w:t>
      </w:r>
      <w:r>
        <w:rPr>
          <w:rStyle w:val="Emphasis"/>
          <w:i w:val="0"/>
          <w:iCs/>
          <w:sz w:val="22"/>
          <w:szCs w:val="22"/>
        </w:rPr>
        <w:t>in the CHNA</w:t>
      </w:r>
      <w:r w:rsidRPr="00B34916">
        <w:rPr>
          <w:rStyle w:val="Emphasis"/>
          <w:i w:val="0"/>
          <w:iCs/>
          <w:sz w:val="22"/>
          <w:szCs w:val="22"/>
        </w:rPr>
        <w:t xml:space="preserve"> General Membership are encouraged to provide feedback to and</w:t>
      </w:r>
      <w:r>
        <w:rPr>
          <w:rStyle w:val="Emphasis"/>
          <w:i w:val="0"/>
          <w:iCs/>
          <w:sz w:val="22"/>
          <w:szCs w:val="22"/>
        </w:rPr>
        <w:t>/or</w:t>
      </w:r>
      <w:r w:rsidRPr="00B34916">
        <w:rPr>
          <w:rStyle w:val="Emphasis"/>
          <w:i w:val="0"/>
          <w:iCs/>
          <w:sz w:val="22"/>
          <w:szCs w:val="22"/>
        </w:rPr>
        <w:t xml:space="preserve"> consider joining the </w:t>
      </w:r>
      <w:r>
        <w:rPr>
          <w:rStyle w:val="Emphasis"/>
          <w:i w:val="0"/>
          <w:iCs/>
          <w:sz w:val="22"/>
          <w:szCs w:val="22"/>
        </w:rPr>
        <w:t>Steering Committee</w:t>
      </w:r>
      <w:r w:rsidRPr="00B34916">
        <w:rPr>
          <w:rStyle w:val="Emphasis"/>
          <w:i w:val="0"/>
          <w:iCs/>
          <w:sz w:val="22"/>
          <w:szCs w:val="22"/>
        </w:rPr>
        <w:t xml:space="preserve">.  Any member interested in becoming a </w:t>
      </w:r>
      <w:r>
        <w:rPr>
          <w:rStyle w:val="Emphasis"/>
          <w:i w:val="0"/>
          <w:iCs/>
          <w:sz w:val="22"/>
          <w:szCs w:val="22"/>
        </w:rPr>
        <w:t>Steering Committee</w:t>
      </w:r>
      <w:r w:rsidRPr="00B34916">
        <w:rPr>
          <w:rStyle w:val="Emphasis"/>
          <w:i w:val="0"/>
          <w:iCs/>
          <w:sz w:val="22"/>
          <w:szCs w:val="22"/>
        </w:rPr>
        <w:t xml:space="preserve"> member will be brought to the </w:t>
      </w:r>
      <w:r>
        <w:rPr>
          <w:rStyle w:val="Emphasis"/>
          <w:i w:val="0"/>
          <w:iCs/>
          <w:sz w:val="22"/>
          <w:szCs w:val="22"/>
        </w:rPr>
        <w:t>committee</w:t>
      </w:r>
      <w:r w:rsidRPr="00B34916">
        <w:rPr>
          <w:rStyle w:val="Emphasis"/>
          <w:i w:val="0"/>
          <w:iCs/>
          <w:sz w:val="22"/>
          <w:szCs w:val="22"/>
        </w:rPr>
        <w:t xml:space="preserve"> for consideration. </w:t>
      </w:r>
      <w:r w:rsidRPr="00EA54F2">
        <w:rPr>
          <w:rStyle w:val="Emphasis"/>
          <w:i w:val="0"/>
          <w:iCs/>
          <w:sz w:val="22"/>
          <w:szCs w:val="22"/>
        </w:rPr>
        <w:t xml:space="preserve">Applications are reviewed and acted upon at </w:t>
      </w:r>
      <w:r>
        <w:rPr>
          <w:rStyle w:val="Emphasis"/>
          <w:i w:val="0"/>
          <w:iCs/>
          <w:sz w:val="22"/>
          <w:szCs w:val="22"/>
        </w:rPr>
        <w:t>SC</w:t>
      </w:r>
      <w:r w:rsidRPr="00EA54F2">
        <w:rPr>
          <w:rStyle w:val="Emphasis"/>
          <w:i w:val="0"/>
          <w:iCs/>
          <w:sz w:val="22"/>
          <w:szCs w:val="22"/>
        </w:rPr>
        <w:t xml:space="preserve"> meetings</w:t>
      </w:r>
      <w:r>
        <w:rPr>
          <w:rStyle w:val="Emphasis"/>
          <w:i w:val="0"/>
          <w:iCs/>
          <w:sz w:val="22"/>
          <w:szCs w:val="22"/>
        </w:rPr>
        <w:t>.</w:t>
      </w:r>
    </w:p>
    <w:p w:rsidR="00F34DC4" w:rsidRPr="00B34916" w:rsidRDefault="00F34DC4" w:rsidP="00B34916">
      <w:pPr>
        <w:ind w:left="720" w:right="-180"/>
        <w:rPr>
          <w:rStyle w:val="Emphasis"/>
          <w:i w:val="0"/>
          <w:iCs/>
          <w:sz w:val="22"/>
          <w:szCs w:val="22"/>
        </w:rPr>
      </w:pPr>
    </w:p>
    <w:p w:rsidR="00F34DC4" w:rsidRPr="008C5398" w:rsidRDefault="00F34DC4" w:rsidP="001A1BC0">
      <w:pPr>
        <w:ind w:right="-180"/>
        <w:rPr>
          <w:rStyle w:val="Emphasis"/>
          <w:b/>
          <w:i w:val="0"/>
          <w:iCs/>
          <w:sz w:val="22"/>
          <w:szCs w:val="22"/>
        </w:rPr>
      </w:pPr>
      <w:r>
        <w:rPr>
          <w:rStyle w:val="Emphasis"/>
          <w:b/>
          <w:i w:val="0"/>
          <w:iCs/>
          <w:sz w:val="22"/>
          <w:szCs w:val="22"/>
        </w:rPr>
        <w:t>Steering Committee Member Obligations</w:t>
      </w:r>
    </w:p>
    <w:p w:rsidR="00F34DC4" w:rsidRDefault="00F34DC4" w:rsidP="001A1BC0">
      <w:pPr>
        <w:numPr>
          <w:ilvl w:val="0"/>
          <w:numId w:val="12"/>
        </w:numPr>
        <w:ind w:right="-180"/>
        <w:rPr>
          <w:rStyle w:val="Emphasis"/>
          <w:i w:val="0"/>
          <w:iCs/>
          <w:sz w:val="22"/>
          <w:szCs w:val="22"/>
        </w:rPr>
      </w:pPr>
      <w:r>
        <w:rPr>
          <w:rStyle w:val="Emphasis"/>
          <w:i w:val="0"/>
          <w:iCs/>
          <w:sz w:val="22"/>
          <w:szCs w:val="22"/>
        </w:rPr>
        <w:t>SC M</w:t>
      </w:r>
      <w:r w:rsidRPr="00EA54F2">
        <w:rPr>
          <w:rStyle w:val="Emphasis"/>
          <w:i w:val="0"/>
          <w:iCs/>
          <w:sz w:val="22"/>
          <w:szCs w:val="22"/>
        </w:rPr>
        <w:t>embers</w:t>
      </w:r>
      <w:r w:rsidRPr="008C5398">
        <w:rPr>
          <w:rStyle w:val="Emphasis"/>
          <w:i w:val="0"/>
          <w:iCs/>
          <w:sz w:val="22"/>
          <w:szCs w:val="22"/>
        </w:rPr>
        <w:t xml:space="preserve"> </w:t>
      </w:r>
      <w:r w:rsidRPr="00EA54F2">
        <w:rPr>
          <w:rStyle w:val="Emphasis"/>
          <w:i w:val="0"/>
          <w:iCs/>
          <w:sz w:val="22"/>
          <w:szCs w:val="22"/>
        </w:rPr>
        <w:t>are expected to attend a majority of meeti</w:t>
      </w:r>
      <w:r>
        <w:rPr>
          <w:rStyle w:val="Emphasis"/>
          <w:i w:val="0"/>
          <w:iCs/>
          <w:sz w:val="22"/>
          <w:szCs w:val="22"/>
        </w:rPr>
        <w:t>ngs in a given year either</w:t>
      </w:r>
      <w:r w:rsidRPr="00EA54F2">
        <w:rPr>
          <w:rStyle w:val="Emphasis"/>
          <w:i w:val="0"/>
          <w:iCs/>
          <w:sz w:val="22"/>
          <w:szCs w:val="22"/>
        </w:rPr>
        <w:t xml:space="preserve"> in person or via conference call.  </w:t>
      </w:r>
    </w:p>
    <w:p w:rsidR="00F34DC4" w:rsidRDefault="00F34DC4" w:rsidP="001A1BC0">
      <w:pPr>
        <w:numPr>
          <w:ilvl w:val="0"/>
          <w:numId w:val="12"/>
        </w:numPr>
        <w:ind w:right="-180"/>
        <w:rPr>
          <w:rStyle w:val="Emphasis"/>
          <w:i w:val="0"/>
          <w:iCs/>
          <w:sz w:val="22"/>
          <w:szCs w:val="22"/>
        </w:rPr>
      </w:pPr>
      <w:r>
        <w:rPr>
          <w:rStyle w:val="Emphasis"/>
          <w:i w:val="0"/>
          <w:iCs/>
          <w:sz w:val="22"/>
          <w:szCs w:val="22"/>
        </w:rPr>
        <w:t>SC</w:t>
      </w:r>
      <w:r w:rsidRPr="00EA54F2">
        <w:rPr>
          <w:rStyle w:val="Emphasis"/>
          <w:i w:val="0"/>
          <w:iCs/>
          <w:sz w:val="22"/>
          <w:szCs w:val="22"/>
        </w:rPr>
        <w:t xml:space="preserve"> me</w:t>
      </w:r>
      <w:r>
        <w:rPr>
          <w:rStyle w:val="Emphasis"/>
          <w:i w:val="0"/>
          <w:iCs/>
          <w:sz w:val="22"/>
          <w:szCs w:val="22"/>
        </w:rPr>
        <w:t xml:space="preserve">mbers who are unable to attend </w:t>
      </w:r>
      <w:r w:rsidRPr="00EA54F2">
        <w:rPr>
          <w:rStyle w:val="Emphasis"/>
          <w:i w:val="0"/>
          <w:iCs/>
          <w:sz w:val="22"/>
          <w:szCs w:val="22"/>
        </w:rPr>
        <w:t xml:space="preserve">a </w:t>
      </w:r>
      <w:r>
        <w:rPr>
          <w:rStyle w:val="Emphasis"/>
          <w:i w:val="0"/>
          <w:iCs/>
          <w:sz w:val="22"/>
          <w:szCs w:val="22"/>
        </w:rPr>
        <w:t>Steering Committee</w:t>
      </w:r>
      <w:r w:rsidRPr="00EA54F2">
        <w:rPr>
          <w:rStyle w:val="Emphasis"/>
          <w:i w:val="0"/>
          <w:iCs/>
          <w:sz w:val="22"/>
          <w:szCs w:val="22"/>
        </w:rPr>
        <w:t xml:space="preserve"> meeting because of a scheduling conflict </w:t>
      </w:r>
      <w:r>
        <w:rPr>
          <w:rStyle w:val="Emphasis"/>
          <w:i w:val="0"/>
          <w:iCs/>
          <w:sz w:val="22"/>
          <w:szCs w:val="22"/>
        </w:rPr>
        <w:t xml:space="preserve">will </w:t>
      </w:r>
      <w:r w:rsidRPr="00EA54F2">
        <w:rPr>
          <w:rStyle w:val="Emphasis"/>
          <w:i w:val="0"/>
          <w:iCs/>
          <w:sz w:val="22"/>
          <w:szCs w:val="22"/>
        </w:rPr>
        <w:t xml:space="preserve">notify the </w:t>
      </w:r>
      <w:r>
        <w:rPr>
          <w:rStyle w:val="Emphasis"/>
          <w:i w:val="0"/>
          <w:iCs/>
          <w:sz w:val="22"/>
          <w:szCs w:val="22"/>
        </w:rPr>
        <w:t>Program Manager</w:t>
      </w:r>
      <w:r w:rsidRPr="00EA54F2">
        <w:rPr>
          <w:rStyle w:val="Emphasis"/>
          <w:i w:val="0"/>
          <w:iCs/>
          <w:sz w:val="22"/>
          <w:szCs w:val="22"/>
        </w:rPr>
        <w:t xml:space="preserve"> soon as possible.  </w:t>
      </w:r>
    </w:p>
    <w:p w:rsidR="00F34DC4" w:rsidRDefault="00F34DC4" w:rsidP="001A1BC0">
      <w:pPr>
        <w:numPr>
          <w:ilvl w:val="0"/>
          <w:numId w:val="12"/>
        </w:numPr>
        <w:ind w:right="-180"/>
        <w:rPr>
          <w:rStyle w:val="Emphasis"/>
          <w:i w:val="0"/>
          <w:iCs/>
          <w:sz w:val="22"/>
          <w:szCs w:val="22"/>
        </w:rPr>
      </w:pPr>
      <w:r>
        <w:rPr>
          <w:rStyle w:val="Emphasis"/>
          <w:i w:val="0"/>
          <w:iCs/>
          <w:sz w:val="22"/>
          <w:szCs w:val="22"/>
        </w:rPr>
        <w:t>SC</w:t>
      </w:r>
      <w:r w:rsidRPr="00EA54F2">
        <w:rPr>
          <w:rStyle w:val="Emphasis"/>
          <w:i w:val="0"/>
          <w:iCs/>
          <w:sz w:val="22"/>
          <w:szCs w:val="22"/>
        </w:rPr>
        <w:t xml:space="preserve"> members </w:t>
      </w:r>
      <w:r>
        <w:rPr>
          <w:rStyle w:val="Emphasis"/>
          <w:i w:val="0"/>
          <w:iCs/>
          <w:sz w:val="22"/>
          <w:szCs w:val="22"/>
        </w:rPr>
        <w:t>may also be asked to be</w:t>
      </w:r>
      <w:r w:rsidRPr="00EA54F2">
        <w:rPr>
          <w:rStyle w:val="Emphasis"/>
          <w:i w:val="0"/>
          <w:iCs/>
          <w:sz w:val="22"/>
          <w:szCs w:val="22"/>
        </w:rPr>
        <w:t xml:space="preserve"> available for CHNA communications as necessary between </w:t>
      </w:r>
      <w:r>
        <w:rPr>
          <w:rStyle w:val="Emphasis"/>
          <w:i w:val="0"/>
          <w:iCs/>
          <w:sz w:val="22"/>
          <w:szCs w:val="22"/>
        </w:rPr>
        <w:t>Steering Committee</w:t>
      </w:r>
      <w:r w:rsidRPr="00EA54F2">
        <w:rPr>
          <w:rStyle w:val="Emphasis"/>
          <w:i w:val="0"/>
          <w:iCs/>
          <w:sz w:val="22"/>
          <w:szCs w:val="22"/>
        </w:rPr>
        <w:t xml:space="preserve"> and General Membership meetings.  </w:t>
      </w:r>
    </w:p>
    <w:p w:rsidR="00F34DC4" w:rsidRPr="00EA54F2" w:rsidRDefault="00F34DC4" w:rsidP="001A1BC0">
      <w:pPr>
        <w:numPr>
          <w:ilvl w:val="0"/>
          <w:numId w:val="12"/>
        </w:numPr>
        <w:ind w:right="-180"/>
        <w:rPr>
          <w:rStyle w:val="Emphasis"/>
          <w:i w:val="0"/>
          <w:iCs/>
          <w:sz w:val="22"/>
          <w:szCs w:val="22"/>
        </w:rPr>
      </w:pPr>
      <w:r>
        <w:rPr>
          <w:rStyle w:val="Emphasis"/>
          <w:i w:val="0"/>
          <w:iCs/>
          <w:sz w:val="22"/>
          <w:szCs w:val="22"/>
        </w:rPr>
        <w:t>Steering Committee</w:t>
      </w:r>
      <w:r w:rsidRPr="00EA54F2">
        <w:rPr>
          <w:rStyle w:val="Emphasis"/>
          <w:i w:val="0"/>
          <w:iCs/>
          <w:sz w:val="22"/>
          <w:szCs w:val="22"/>
        </w:rPr>
        <w:t xml:space="preserve"> members retain their membership until they </w:t>
      </w:r>
      <w:r>
        <w:rPr>
          <w:rStyle w:val="Emphasis"/>
          <w:i w:val="0"/>
          <w:iCs/>
          <w:sz w:val="22"/>
          <w:szCs w:val="22"/>
        </w:rPr>
        <w:t xml:space="preserve">formally </w:t>
      </w:r>
      <w:r w:rsidRPr="00EA54F2">
        <w:rPr>
          <w:rStyle w:val="Emphasis"/>
          <w:i w:val="0"/>
          <w:iCs/>
          <w:sz w:val="22"/>
          <w:szCs w:val="22"/>
        </w:rPr>
        <w:t xml:space="preserve">resign or </w:t>
      </w:r>
      <w:r>
        <w:rPr>
          <w:rStyle w:val="Emphasis"/>
          <w:i w:val="0"/>
          <w:iCs/>
          <w:sz w:val="22"/>
          <w:szCs w:val="22"/>
        </w:rPr>
        <w:t>if they are unable to fulfill their required SC obligations.</w:t>
      </w:r>
    </w:p>
    <w:p w:rsidR="00F34DC4" w:rsidRPr="00B34916" w:rsidRDefault="00F34DC4" w:rsidP="00380FE5">
      <w:pPr>
        <w:ind w:right="-180"/>
        <w:rPr>
          <w:rStyle w:val="Emphasis"/>
          <w:i w:val="0"/>
          <w:iCs/>
          <w:sz w:val="16"/>
          <w:szCs w:val="16"/>
        </w:rPr>
      </w:pPr>
    </w:p>
    <w:p w:rsidR="00F34DC4" w:rsidRDefault="00F34DC4" w:rsidP="00EA54F2">
      <w:pPr>
        <w:autoSpaceDE w:val="0"/>
        <w:autoSpaceDN w:val="0"/>
        <w:adjustRightInd w:val="0"/>
        <w:rPr>
          <w:rStyle w:val="Emphasis"/>
          <w:i w:val="0"/>
          <w:iCs/>
          <w:sz w:val="22"/>
          <w:szCs w:val="22"/>
        </w:rPr>
      </w:pPr>
    </w:p>
    <w:p w:rsidR="00F34DC4" w:rsidRDefault="00F34DC4" w:rsidP="000E1062">
      <w:pPr>
        <w:autoSpaceDE w:val="0"/>
        <w:autoSpaceDN w:val="0"/>
        <w:adjustRightInd w:val="0"/>
        <w:spacing w:line="276" w:lineRule="auto"/>
        <w:rPr>
          <w:rStyle w:val="Emphasis"/>
          <w:i w:val="0"/>
          <w:iCs/>
          <w:sz w:val="22"/>
          <w:szCs w:val="22"/>
        </w:rPr>
      </w:pPr>
      <w:r w:rsidRPr="00EA54F2">
        <w:rPr>
          <w:rStyle w:val="Emphasis"/>
          <w:i w:val="0"/>
          <w:iCs/>
          <w:sz w:val="22"/>
          <w:szCs w:val="22"/>
        </w:rPr>
        <w:t xml:space="preserve">Individuals who are interested in </w:t>
      </w:r>
      <w:r>
        <w:rPr>
          <w:rStyle w:val="Emphasis"/>
          <w:i w:val="0"/>
          <w:iCs/>
          <w:sz w:val="22"/>
          <w:szCs w:val="22"/>
        </w:rPr>
        <w:t>Steering Committee</w:t>
      </w:r>
      <w:r w:rsidRPr="00EA54F2">
        <w:rPr>
          <w:rStyle w:val="Emphasis"/>
          <w:i w:val="0"/>
          <w:iCs/>
          <w:sz w:val="22"/>
          <w:szCs w:val="22"/>
        </w:rPr>
        <w:t xml:space="preserve"> membership are encouraged to complete this application and </w:t>
      </w:r>
      <w:r>
        <w:rPr>
          <w:rStyle w:val="Emphasis"/>
          <w:i w:val="0"/>
          <w:iCs/>
          <w:sz w:val="22"/>
          <w:szCs w:val="22"/>
        </w:rPr>
        <w:t xml:space="preserve">send it to </w:t>
      </w:r>
      <w:hyperlink r:id="rId6" w:history="1">
        <w:r w:rsidR="00295DB2" w:rsidRPr="00896675">
          <w:rPr>
            <w:rStyle w:val="Hyperlink"/>
            <w:sz w:val="22"/>
            <w:szCs w:val="22"/>
          </w:rPr>
          <w:t>agoldstein@baystatecs.org</w:t>
        </w:r>
      </w:hyperlink>
      <w:r>
        <w:rPr>
          <w:rStyle w:val="Emphasis"/>
          <w:i w:val="0"/>
          <w:iCs/>
          <w:sz w:val="22"/>
          <w:szCs w:val="22"/>
        </w:rPr>
        <w:t xml:space="preserve"> or return a hard copy</w:t>
      </w:r>
      <w:r w:rsidRPr="00EA54F2">
        <w:rPr>
          <w:rStyle w:val="Emphasis"/>
          <w:i w:val="0"/>
          <w:iCs/>
          <w:sz w:val="22"/>
          <w:szCs w:val="22"/>
        </w:rPr>
        <w:t xml:space="preserve"> to</w:t>
      </w:r>
      <w:r>
        <w:rPr>
          <w:rStyle w:val="Emphasis"/>
          <w:i w:val="0"/>
          <w:iCs/>
          <w:sz w:val="22"/>
          <w:szCs w:val="22"/>
        </w:rPr>
        <w:t>:</w:t>
      </w:r>
      <w:r w:rsidRPr="00EA54F2">
        <w:rPr>
          <w:rStyle w:val="Emphasis"/>
          <w:i w:val="0"/>
          <w:iCs/>
          <w:sz w:val="22"/>
          <w:szCs w:val="22"/>
        </w:rPr>
        <w:t xml:space="preserve"> </w:t>
      </w:r>
      <w:r>
        <w:rPr>
          <w:rStyle w:val="Emphasis"/>
          <w:i w:val="0"/>
          <w:iCs/>
          <w:sz w:val="22"/>
          <w:szCs w:val="22"/>
        </w:rPr>
        <w:t xml:space="preserve">CHNA 20, Arlene Goldstein, Program Manager, </w:t>
      </w:r>
      <w:proofErr w:type="gramStart"/>
      <w:r>
        <w:rPr>
          <w:rStyle w:val="Emphasis"/>
          <w:i w:val="0"/>
          <w:iCs/>
          <w:sz w:val="22"/>
          <w:szCs w:val="22"/>
        </w:rPr>
        <w:t>Quincy</w:t>
      </w:r>
      <w:proofErr w:type="gramEnd"/>
      <w:r>
        <w:rPr>
          <w:rStyle w:val="Emphasis"/>
          <w:i w:val="0"/>
          <w:iCs/>
          <w:sz w:val="22"/>
          <w:szCs w:val="22"/>
        </w:rPr>
        <w:t xml:space="preserve"> Center for Innovation, Suite 300, 180 Old Colony Avenue, Qu</w:t>
      </w:r>
      <w:r w:rsidR="00295DB2">
        <w:rPr>
          <w:rStyle w:val="Emphasis"/>
          <w:i w:val="0"/>
          <w:iCs/>
          <w:sz w:val="22"/>
          <w:szCs w:val="22"/>
        </w:rPr>
        <w:t>incy, MA 02170 or call</w:t>
      </w:r>
      <w:r>
        <w:rPr>
          <w:rStyle w:val="Emphasis"/>
          <w:i w:val="0"/>
          <w:iCs/>
          <w:sz w:val="22"/>
          <w:szCs w:val="22"/>
        </w:rPr>
        <w:t xml:space="preserve"> 781.413.5291.</w:t>
      </w:r>
    </w:p>
    <w:p w:rsidR="00F34DC4" w:rsidRDefault="00F34DC4" w:rsidP="00B34916">
      <w:pPr>
        <w:autoSpaceDE w:val="0"/>
        <w:autoSpaceDN w:val="0"/>
        <w:adjustRightInd w:val="0"/>
        <w:rPr>
          <w:rStyle w:val="Emphasis"/>
          <w:i w:val="0"/>
          <w:iCs/>
          <w:sz w:val="22"/>
          <w:szCs w:val="22"/>
        </w:rPr>
      </w:pPr>
    </w:p>
    <w:p w:rsidR="00F34DC4" w:rsidRPr="00B34916" w:rsidRDefault="00F34DC4" w:rsidP="00B34916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F34DC4" w:rsidRDefault="00F34DC4" w:rsidP="009857BE">
      <w:pPr>
        <w:tabs>
          <w:tab w:val="left" w:pos="936"/>
        </w:tabs>
        <w:autoSpaceDE w:val="0"/>
        <w:autoSpaceDN w:val="0"/>
        <w:adjustRightInd w:val="0"/>
        <w:rPr>
          <w:b/>
          <w:color w:val="0070C0"/>
          <w:sz w:val="20"/>
          <w:szCs w:val="20"/>
        </w:rPr>
      </w:pPr>
    </w:p>
    <w:p w:rsidR="00F34DC4" w:rsidRDefault="00F34DC4" w:rsidP="009857BE">
      <w:pPr>
        <w:tabs>
          <w:tab w:val="left" w:pos="936"/>
        </w:tabs>
        <w:autoSpaceDE w:val="0"/>
        <w:autoSpaceDN w:val="0"/>
        <w:adjustRightInd w:val="0"/>
        <w:rPr>
          <w:b/>
          <w:color w:val="0070C0"/>
          <w:sz w:val="20"/>
          <w:szCs w:val="20"/>
        </w:rPr>
      </w:pPr>
    </w:p>
    <w:p w:rsidR="00F34DC4" w:rsidRDefault="00F34DC4" w:rsidP="009857BE">
      <w:pPr>
        <w:tabs>
          <w:tab w:val="left" w:pos="936"/>
        </w:tabs>
        <w:autoSpaceDE w:val="0"/>
        <w:autoSpaceDN w:val="0"/>
        <w:adjustRightInd w:val="0"/>
        <w:rPr>
          <w:b/>
          <w:color w:val="0070C0"/>
          <w:sz w:val="20"/>
          <w:szCs w:val="20"/>
        </w:rPr>
      </w:pPr>
    </w:p>
    <w:p w:rsidR="00F34DC4" w:rsidRDefault="00F34DC4" w:rsidP="009857BE">
      <w:pPr>
        <w:tabs>
          <w:tab w:val="left" w:pos="936"/>
        </w:tabs>
        <w:autoSpaceDE w:val="0"/>
        <w:autoSpaceDN w:val="0"/>
        <w:adjustRightInd w:val="0"/>
        <w:rPr>
          <w:b/>
          <w:color w:val="0070C0"/>
          <w:sz w:val="20"/>
          <w:szCs w:val="20"/>
        </w:rPr>
      </w:pPr>
    </w:p>
    <w:p w:rsidR="00F34DC4" w:rsidRDefault="00F34DC4" w:rsidP="009857BE">
      <w:pPr>
        <w:tabs>
          <w:tab w:val="left" w:pos="936"/>
        </w:tabs>
        <w:autoSpaceDE w:val="0"/>
        <w:autoSpaceDN w:val="0"/>
        <w:adjustRightInd w:val="0"/>
        <w:rPr>
          <w:b/>
          <w:color w:val="0070C0"/>
          <w:sz w:val="20"/>
          <w:szCs w:val="20"/>
        </w:rPr>
      </w:pPr>
    </w:p>
    <w:p w:rsidR="00F34DC4" w:rsidRDefault="00F34DC4" w:rsidP="009857BE">
      <w:pPr>
        <w:tabs>
          <w:tab w:val="left" w:pos="936"/>
        </w:tabs>
        <w:autoSpaceDE w:val="0"/>
        <w:autoSpaceDN w:val="0"/>
        <w:adjustRightInd w:val="0"/>
        <w:rPr>
          <w:b/>
          <w:color w:val="0070C0"/>
          <w:sz w:val="20"/>
          <w:szCs w:val="20"/>
        </w:rPr>
      </w:pPr>
    </w:p>
    <w:p w:rsidR="00F34DC4" w:rsidRDefault="00F34DC4" w:rsidP="009857BE">
      <w:pPr>
        <w:tabs>
          <w:tab w:val="left" w:pos="936"/>
        </w:tabs>
        <w:autoSpaceDE w:val="0"/>
        <w:autoSpaceDN w:val="0"/>
        <w:adjustRightInd w:val="0"/>
        <w:rPr>
          <w:b/>
          <w:color w:val="0070C0"/>
          <w:sz w:val="20"/>
          <w:szCs w:val="20"/>
        </w:rPr>
      </w:pPr>
    </w:p>
    <w:p w:rsidR="00F34DC4" w:rsidRPr="00EA54F2" w:rsidRDefault="00F34DC4" w:rsidP="00511AFC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noProof/>
        </w:rPr>
        <w:lastRenderedPageBreak/>
        <w:pict>
          <v:shape id="_x0000_s1029" type="#_x0000_t202" style="position:absolute;margin-left:-4.5pt;margin-top:9.05pt;width:518.85pt;height:30pt;z-index:251654144" fillcolor="#4f81bd" strokecolor="#f2f2f2" strokeweight="3pt">
            <v:shadow on="t" type="perspective" color="#243f60" opacity=".5" offset="1pt" offset2="-1pt"/>
            <v:textbox>
              <w:txbxContent>
                <w:p w:rsidR="00F34DC4" w:rsidRPr="00EE149C" w:rsidRDefault="00F34DC4">
                  <w:pPr>
                    <w:rPr>
                      <w:rFonts w:ascii="Arial Black" w:hAnsi="Arial Black"/>
                      <w:color w:val="FFFFFF"/>
                    </w:rPr>
                  </w:pPr>
                  <w:r w:rsidRPr="00EE149C">
                    <w:rPr>
                      <w:rFonts w:ascii="Arial Black" w:hAnsi="Arial Black"/>
                      <w:color w:val="FFFFFF"/>
                    </w:rPr>
                    <w:t>ABOUT YOU</w:t>
                  </w:r>
                </w:p>
              </w:txbxContent>
            </v:textbox>
          </v:shape>
        </w:pict>
      </w:r>
    </w:p>
    <w:p w:rsidR="00F34DC4" w:rsidRPr="00EA54F2" w:rsidRDefault="00F34DC4" w:rsidP="00103C71">
      <w:pPr>
        <w:tabs>
          <w:tab w:val="left" w:pos="936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:rsidR="00F34DC4" w:rsidRPr="00EA54F2" w:rsidRDefault="00F34DC4" w:rsidP="00103C71">
      <w:pPr>
        <w:tabs>
          <w:tab w:val="left" w:pos="936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:rsidR="00F34DC4" w:rsidRPr="00EA54F2" w:rsidRDefault="00F34DC4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 w:rsidRPr="00EA54F2">
        <w:rPr>
          <w:b/>
          <w:bCs/>
          <w:color w:val="000000"/>
          <w:sz w:val="22"/>
          <w:szCs w:val="22"/>
        </w:rPr>
        <w:t xml:space="preserve">Name: </w:t>
      </w:r>
    </w:p>
    <w:p w:rsidR="00F34DC4" w:rsidRPr="009F452A" w:rsidRDefault="00F34DC4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 w:rsidRPr="00EA54F2">
        <w:rPr>
          <w:b/>
          <w:bCs/>
          <w:color w:val="000000"/>
          <w:sz w:val="22"/>
          <w:szCs w:val="22"/>
        </w:rPr>
        <w:t xml:space="preserve">Title:   </w:t>
      </w:r>
    </w:p>
    <w:p w:rsidR="00B02210" w:rsidRPr="00EA54F2" w:rsidRDefault="00F34DC4" w:rsidP="00831271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 w:rsidRPr="00EA54F2">
        <w:rPr>
          <w:b/>
          <w:bCs/>
          <w:color w:val="000000"/>
          <w:sz w:val="22"/>
          <w:szCs w:val="22"/>
        </w:rPr>
        <w:t xml:space="preserve">Organization: </w:t>
      </w:r>
      <w:r w:rsidR="00B02210">
        <w:rPr>
          <w:b/>
          <w:bCs/>
          <w:color w:val="000000"/>
          <w:sz w:val="22"/>
          <w:szCs w:val="22"/>
        </w:rPr>
        <w:t xml:space="preserve">  </w:t>
      </w:r>
    </w:p>
    <w:p w:rsidR="00F34DC4" w:rsidRPr="00EA54F2" w:rsidRDefault="00F34DC4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 w:rsidRPr="00EA54F2">
        <w:rPr>
          <w:b/>
          <w:bCs/>
          <w:color w:val="000000"/>
          <w:sz w:val="22"/>
          <w:szCs w:val="22"/>
        </w:rPr>
        <w:t>City:</w:t>
      </w:r>
      <w:r w:rsidR="009F452A">
        <w:rPr>
          <w:bCs/>
          <w:i/>
          <w:color w:val="000000"/>
          <w:sz w:val="22"/>
          <w:szCs w:val="22"/>
        </w:rPr>
        <w:t xml:space="preserve">       </w:t>
      </w:r>
      <w:r w:rsidRPr="00EA54F2">
        <w:rPr>
          <w:b/>
          <w:bCs/>
          <w:color w:val="000000"/>
          <w:sz w:val="22"/>
          <w:szCs w:val="22"/>
        </w:rPr>
        <w:t>State:</w:t>
      </w:r>
      <w:r w:rsidR="009F452A">
        <w:rPr>
          <w:bCs/>
          <w:i/>
          <w:color w:val="000000"/>
          <w:sz w:val="22"/>
          <w:szCs w:val="22"/>
        </w:rPr>
        <w:t xml:space="preserve">    </w:t>
      </w:r>
      <w:r w:rsidRPr="00EA54F2">
        <w:rPr>
          <w:b/>
          <w:bCs/>
          <w:color w:val="000000"/>
          <w:sz w:val="22"/>
          <w:szCs w:val="22"/>
        </w:rPr>
        <w:t xml:space="preserve"> Zip:</w:t>
      </w:r>
      <w:r w:rsidR="00B02210">
        <w:rPr>
          <w:b/>
          <w:bCs/>
          <w:color w:val="000000"/>
          <w:sz w:val="22"/>
          <w:szCs w:val="22"/>
        </w:rPr>
        <w:t xml:space="preserve">  </w:t>
      </w:r>
      <w:r w:rsidRPr="00B02210">
        <w:rPr>
          <w:bCs/>
          <w:i/>
          <w:color w:val="000000"/>
          <w:sz w:val="22"/>
          <w:szCs w:val="22"/>
        </w:rPr>
        <w:t xml:space="preserve"> </w:t>
      </w:r>
    </w:p>
    <w:p w:rsidR="00F34DC4" w:rsidRPr="00EA54F2" w:rsidRDefault="00B02210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Phone:</w:t>
      </w:r>
      <w:r w:rsidR="00F34DC4" w:rsidRPr="00B02210">
        <w:rPr>
          <w:bCs/>
          <w:i/>
          <w:color w:val="000000"/>
          <w:sz w:val="22"/>
          <w:szCs w:val="22"/>
        </w:rPr>
        <w:tab/>
      </w:r>
      <w:r w:rsidR="00F34DC4" w:rsidRPr="00EA54F2">
        <w:rPr>
          <w:b/>
          <w:bCs/>
          <w:color w:val="000000"/>
          <w:sz w:val="22"/>
          <w:szCs w:val="22"/>
        </w:rPr>
        <w:tab/>
        <w:t>Fax:</w:t>
      </w:r>
      <w:r>
        <w:rPr>
          <w:bCs/>
          <w:i/>
          <w:color w:val="000000"/>
          <w:sz w:val="22"/>
          <w:szCs w:val="22"/>
        </w:rPr>
        <w:t xml:space="preserve"> </w:t>
      </w:r>
    </w:p>
    <w:p w:rsidR="00F34DC4" w:rsidRPr="00EA54F2" w:rsidRDefault="00F34DC4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 w:rsidRPr="00EA54F2">
        <w:rPr>
          <w:b/>
          <w:bCs/>
          <w:color w:val="000000"/>
          <w:sz w:val="22"/>
          <w:szCs w:val="22"/>
        </w:rPr>
        <w:t xml:space="preserve">Preferred email address: </w:t>
      </w:r>
    </w:p>
    <w:p w:rsidR="00F34DC4" w:rsidRPr="00EA54F2" w:rsidRDefault="00F34DC4" w:rsidP="00103C71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w:pict>
          <v:shape id="_x0000_s1030" type="#_x0000_t202" style="position:absolute;left:0;text-align:left;margin-left:-4.5pt;margin-top:9.2pt;width:518.85pt;height:30pt;z-index:251655168" fillcolor="#4f81bd" strokecolor="#f2f2f2" strokeweight="3pt">
            <v:shadow on="t" type="perspective" color="#243f60" opacity=".5" offset="1pt" offset2="-1pt"/>
            <v:textbox>
              <w:txbxContent>
                <w:p w:rsidR="00F34DC4" w:rsidRPr="00511AFC" w:rsidRDefault="00F34DC4" w:rsidP="00511AFC">
                  <w:pPr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>BACKGROUND and EXPERIENCE</w:t>
                  </w:r>
                </w:p>
              </w:txbxContent>
            </v:textbox>
          </v:shape>
        </w:pict>
      </w:r>
    </w:p>
    <w:p w:rsidR="00F34DC4" w:rsidRPr="00EA54F2" w:rsidRDefault="00F34DC4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Default="00F34DC4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271" w:rsidRDefault="00831271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271" w:rsidRDefault="00831271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271" w:rsidRDefault="00831271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271" w:rsidRPr="00EA54F2" w:rsidRDefault="00831271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-4.5pt;margin-top:9.2pt;width:518.85pt;height:30pt;z-index:251658240" fillcolor="#4f81bd" strokecolor="#f2f2f2" strokeweight="3pt">
            <v:shadow on="t" type="perspective" color="#243f60" opacity=".5" offset="1pt" offset2="-1pt"/>
            <v:textbox>
              <w:txbxContent>
                <w:p w:rsidR="00F34DC4" w:rsidRPr="00511AFC" w:rsidRDefault="00F34DC4" w:rsidP="0088476A">
                  <w:pPr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>SKILLS / RESOURCES</w:t>
                  </w:r>
                </w:p>
              </w:txbxContent>
            </v:textbox>
          </v:shape>
        </w:pict>
      </w: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109FB" w:rsidRDefault="009109FB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109FB" w:rsidRDefault="009109FB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109FB" w:rsidRDefault="009109FB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109FB" w:rsidRPr="00EA54F2" w:rsidRDefault="009109FB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w:pict>
          <v:shape id="_x0000_s1032" type="#_x0000_t202" style="position:absolute;left:0;text-align:left;margin-left:-4.5pt;margin-top:9.2pt;width:518.85pt;height:30pt;z-index:251657216" fillcolor="#4f81bd" strokecolor="#f2f2f2" strokeweight="3pt">
            <v:shadow on="t" type="perspective" color="#243f60" opacity=".5" offset="1pt" offset2="-1pt"/>
            <v:textbox>
              <w:txbxContent>
                <w:p w:rsidR="00F34DC4" w:rsidRPr="00511AFC" w:rsidRDefault="00F34DC4" w:rsidP="0088476A">
                  <w:pPr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>CHNA 20 / COMMUNITY INVOLVEMENT</w:t>
                  </w:r>
                </w:p>
              </w:txbxContent>
            </v:textbox>
          </v:shape>
        </w:pict>
      </w: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271" w:rsidRDefault="00831271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271" w:rsidRDefault="00831271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271" w:rsidRDefault="00831271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271" w:rsidRPr="00EA54F2" w:rsidRDefault="00831271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w:pict>
          <v:shape id="_x0000_s1033" type="#_x0000_t202" style="position:absolute;left:0;text-align:left;margin-left:-4.5pt;margin-top:9.2pt;width:518.85pt;height:30pt;z-index:251656192" fillcolor="#4f81bd" strokecolor="#f2f2f2" strokeweight="3pt">
            <v:shadow on="t" type="perspective" color="#243f60" opacity=".5" offset="1pt" offset2="-1pt"/>
            <v:textbox>
              <w:txbxContent>
                <w:p w:rsidR="00F34DC4" w:rsidRPr="00511AFC" w:rsidRDefault="00F34DC4" w:rsidP="0088476A">
                  <w:pPr>
                    <w:rPr>
                      <w:rFonts w:ascii="Arial Black" w:hAnsi="Arial Black"/>
                      <w:color w:val="FFFFFF"/>
                    </w:rPr>
                  </w:pPr>
                  <w:r>
                    <w:rPr>
                      <w:rFonts w:ascii="Arial Black" w:hAnsi="Arial Black"/>
                      <w:color w:val="FFFFFF"/>
                    </w:rPr>
                    <w:t>WHY YOU WOULD LIKE TO JOIN</w:t>
                  </w:r>
                </w:p>
              </w:txbxContent>
            </v:textbox>
          </v:shape>
        </w:pict>
      </w: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271" w:rsidRDefault="00831271" w:rsidP="000D2C89">
      <w:pPr>
        <w:jc w:val="center"/>
        <w:rPr>
          <w:bCs/>
          <w:i/>
          <w:color w:val="000000"/>
        </w:rPr>
      </w:pPr>
    </w:p>
    <w:p w:rsidR="00CB7102" w:rsidRPr="00831271" w:rsidRDefault="00F34DC4" w:rsidP="00831271">
      <w:pPr>
        <w:jc w:val="center"/>
        <w:rPr>
          <w:bCs/>
          <w:i/>
          <w:color w:val="000000"/>
        </w:rPr>
      </w:pPr>
      <w:proofErr w:type="gramStart"/>
      <w:r w:rsidRPr="00BD362C">
        <w:rPr>
          <w:bCs/>
          <w:i/>
          <w:color w:val="000000"/>
        </w:rPr>
        <w:t>CHNA 20’s mission is to empower our communities to achieve their best quality of health and wellness through education, information, and impro</w:t>
      </w:r>
      <w:r>
        <w:rPr>
          <w:bCs/>
          <w:i/>
          <w:color w:val="000000"/>
        </w:rPr>
        <w:t>ved access to care and services</w:t>
      </w:r>
      <w:r w:rsidR="00831271">
        <w:rPr>
          <w:bCs/>
          <w:i/>
          <w:color w:val="000000"/>
        </w:rPr>
        <w:t>.</w:t>
      </w:r>
      <w:proofErr w:type="gramEnd"/>
      <w:r w:rsidR="00831271">
        <w:rPr>
          <w:bCs/>
          <w:i/>
          <w:color w:val="000000"/>
        </w:rPr>
        <w:t xml:space="preserve"> </w:t>
      </w:r>
      <w:r w:rsidR="00831271">
        <w:rPr>
          <w:bCs/>
          <w:color w:val="000000"/>
        </w:rPr>
        <w:t>Please</w:t>
      </w:r>
      <w:r w:rsidRPr="00831271">
        <w:rPr>
          <w:bCs/>
          <w:color w:val="000000"/>
        </w:rPr>
        <w:t xml:space="preserve"> describe how you would advance this mission if you were to join the Steering Committee:</w:t>
      </w:r>
    </w:p>
    <w:p w:rsidR="00F34DC4" w:rsidRPr="00EA54F2" w:rsidRDefault="00F34DC4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F34DC4" w:rsidRPr="00EA54F2" w:rsidRDefault="00F34DC4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F34DC4" w:rsidRDefault="00F34DC4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F34DC4" w:rsidRDefault="00F34DC4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F34DC4" w:rsidRDefault="00F34DC4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F34DC4" w:rsidRPr="00380FE5" w:rsidRDefault="00F34DC4" w:rsidP="00C9379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EA54F2">
        <w:rPr>
          <w:b/>
          <w:color w:val="000000"/>
          <w:sz w:val="22"/>
          <w:szCs w:val="22"/>
        </w:rPr>
        <w:t>Thank you for your interest</w:t>
      </w:r>
      <w:r w:rsidRPr="00C9379D">
        <w:rPr>
          <w:rFonts w:ascii="Arial" w:hAnsi="Arial" w:cs="Arial"/>
          <w:b/>
          <w:color w:val="000000"/>
          <w:sz w:val="22"/>
          <w:szCs w:val="22"/>
        </w:rPr>
        <w:t>!</w:t>
      </w:r>
    </w:p>
    <w:sectPr w:rsidR="00F34DC4" w:rsidRPr="00380FE5" w:rsidSect="00A5196E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3EF"/>
    <w:multiLevelType w:val="hybridMultilevel"/>
    <w:tmpl w:val="157E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F4F"/>
    <w:multiLevelType w:val="hybridMultilevel"/>
    <w:tmpl w:val="96B04BD2"/>
    <w:lvl w:ilvl="0" w:tplc="44F4C4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1F5685"/>
    <w:multiLevelType w:val="hybridMultilevel"/>
    <w:tmpl w:val="DCF8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C2194"/>
    <w:multiLevelType w:val="hybridMultilevel"/>
    <w:tmpl w:val="C21A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5AB5"/>
    <w:multiLevelType w:val="multilevel"/>
    <w:tmpl w:val="2F80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17FEA"/>
    <w:multiLevelType w:val="hybridMultilevel"/>
    <w:tmpl w:val="E90E6654"/>
    <w:lvl w:ilvl="0" w:tplc="9DD8D5CE">
      <w:numFmt w:val="bullet"/>
      <w:lvlText w:val="•"/>
      <w:lvlJc w:val="left"/>
      <w:pPr>
        <w:ind w:left="6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8F0023D"/>
    <w:multiLevelType w:val="hybridMultilevel"/>
    <w:tmpl w:val="01CE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134FA"/>
    <w:multiLevelType w:val="hybridMultilevel"/>
    <w:tmpl w:val="29669AC2"/>
    <w:lvl w:ilvl="0" w:tplc="481CB44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D602895"/>
    <w:multiLevelType w:val="hybridMultilevel"/>
    <w:tmpl w:val="19344982"/>
    <w:lvl w:ilvl="0" w:tplc="B4B6166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75978"/>
    <w:multiLevelType w:val="hybridMultilevel"/>
    <w:tmpl w:val="457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C5C16"/>
    <w:multiLevelType w:val="hybridMultilevel"/>
    <w:tmpl w:val="B3E26A8A"/>
    <w:lvl w:ilvl="0" w:tplc="536A74E4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B3AFF"/>
    <w:multiLevelType w:val="hybridMultilevel"/>
    <w:tmpl w:val="1B3E8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B43D24"/>
    <w:multiLevelType w:val="hybridMultilevel"/>
    <w:tmpl w:val="86B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B6517"/>
    <w:multiLevelType w:val="hybridMultilevel"/>
    <w:tmpl w:val="D088839A"/>
    <w:lvl w:ilvl="0" w:tplc="44F4C4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103C71"/>
    <w:rsid w:val="00001EC5"/>
    <w:rsid w:val="00013E8A"/>
    <w:rsid w:val="00017DFB"/>
    <w:rsid w:val="00021388"/>
    <w:rsid w:val="00022864"/>
    <w:rsid w:val="000254B5"/>
    <w:rsid w:val="000273BA"/>
    <w:rsid w:val="000356A4"/>
    <w:rsid w:val="00036617"/>
    <w:rsid w:val="00047068"/>
    <w:rsid w:val="0006010F"/>
    <w:rsid w:val="00062484"/>
    <w:rsid w:val="000A703F"/>
    <w:rsid w:val="000B1FC0"/>
    <w:rsid w:val="000C1F47"/>
    <w:rsid w:val="000C2FF2"/>
    <w:rsid w:val="000D01B0"/>
    <w:rsid w:val="000D2C89"/>
    <w:rsid w:val="000E1062"/>
    <w:rsid w:val="000F2F9F"/>
    <w:rsid w:val="00103C71"/>
    <w:rsid w:val="00110DB5"/>
    <w:rsid w:val="00115F97"/>
    <w:rsid w:val="001173FE"/>
    <w:rsid w:val="00117812"/>
    <w:rsid w:val="00125F29"/>
    <w:rsid w:val="001310B9"/>
    <w:rsid w:val="00136052"/>
    <w:rsid w:val="00141432"/>
    <w:rsid w:val="00141438"/>
    <w:rsid w:val="00145F33"/>
    <w:rsid w:val="00153497"/>
    <w:rsid w:val="00156CDB"/>
    <w:rsid w:val="0015748A"/>
    <w:rsid w:val="00164546"/>
    <w:rsid w:val="0017008A"/>
    <w:rsid w:val="0017758D"/>
    <w:rsid w:val="0018111B"/>
    <w:rsid w:val="00182135"/>
    <w:rsid w:val="001847E9"/>
    <w:rsid w:val="00192BAF"/>
    <w:rsid w:val="001A1BC0"/>
    <w:rsid w:val="001B75C6"/>
    <w:rsid w:val="001B7779"/>
    <w:rsid w:val="001C79C3"/>
    <w:rsid w:val="001D2060"/>
    <w:rsid w:val="001D4CDD"/>
    <w:rsid w:val="001E07B2"/>
    <w:rsid w:val="001E1BCD"/>
    <w:rsid w:val="001E3E50"/>
    <w:rsid w:val="001F14B5"/>
    <w:rsid w:val="001F1A93"/>
    <w:rsid w:val="001F4F2D"/>
    <w:rsid w:val="001F5F02"/>
    <w:rsid w:val="002014C6"/>
    <w:rsid w:val="002031C6"/>
    <w:rsid w:val="00222287"/>
    <w:rsid w:val="00240193"/>
    <w:rsid w:val="0024747F"/>
    <w:rsid w:val="002512FA"/>
    <w:rsid w:val="0025388D"/>
    <w:rsid w:val="0025765A"/>
    <w:rsid w:val="00261111"/>
    <w:rsid w:val="0027612F"/>
    <w:rsid w:val="00295DB2"/>
    <w:rsid w:val="00297F6E"/>
    <w:rsid w:val="002A20EA"/>
    <w:rsid w:val="002A3ADD"/>
    <w:rsid w:val="002D3B4E"/>
    <w:rsid w:val="002D44C8"/>
    <w:rsid w:val="002F6063"/>
    <w:rsid w:val="003008FD"/>
    <w:rsid w:val="003307E5"/>
    <w:rsid w:val="0034574E"/>
    <w:rsid w:val="00345E36"/>
    <w:rsid w:val="00345F8E"/>
    <w:rsid w:val="00357997"/>
    <w:rsid w:val="0036057A"/>
    <w:rsid w:val="003665EF"/>
    <w:rsid w:val="00380FE5"/>
    <w:rsid w:val="003A10D8"/>
    <w:rsid w:val="003B437B"/>
    <w:rsid w:val="003B5DB4"/>
    <w:rsid w:val="003C5BCF"/>
    <w:rsid w:val="003D385A"/>
    <w:rsid w:val="003D3D01"/>
    <w:rsid w:val="003D585B"/>
    <w:rsid w:val="003E1ACA"/>
    <w:rsid w:val="003E6F19"/>
    <w:rsid w:val="0040479F"/>
    <w:rsid w:val="00406A64"/>
    <w:rsid w:val="00414F3D"/>
    <w:rsid w:val="00415D74"/>
    <w:rsid w:val="00420650"/>
    <w:rsid w:val="00420A5A"/>
    <w:rsid w:val="004221A9"/>
    <w:rsid w:val="00457B57"/>
    <w:rsid w:val="00460E62"/>
    <w:rsid w:val="00483454"/>
    <w:rsid w:val="00486AEA"/>
    <w:rsid w:val="004931DA"/>
    <w:rsid w:val="00493AF9"/>
    <w:rsid w:val="00497F28"/>
    <w:rsid w:val="004A0155"/>
    <w:rsid w:val="004B0E0D"/>
    <w:rsid w:val="004B18A3"/>
    <w:rsid w:val="004B3BF8"/>
    <w:rsid w:val="004B3FB6"/>
    <w:rsid w:val="004B530F"/>
    <w:rsid w:val="004B74B9"/>
    <w:rsid w:val="004C26FD"/>
    <w:rsid w:val="004D2716"/>
    <w:rsid w:val="004E053E"/>
    <w:rsid w:val="004E2A51"/>
    <w:rsid w:val="004E2B49"/>
    <w:rsid w:val="004F0351"/>
    <w:rsid w:val="004F29AA"/>
    <w:rsid w:val="00511AFC"/>
    <w:rsid w:val="00521AE1"/>
    <w:rsid w:val="00551CFA"/>
    <w:rsid w:val="00563A0F"/>
    <w:rsid w:val="005643AE"/>
    <w:rsid w:val="0057136A"/>
    <w:rsid w:val="005910AE"/>
    <w:rsid w:val="005910E5"/>
    <w:rsid w:val="005A27BE"/>
    <w:rsid w:val="005A3A70"/>
    <w:rsid w:val="005B0AF0"/>
    <w:rsid w:val="005B3CB7"/>
    <w:rsid w:val="005C363B"/>
    <w:rsid w:val="005C74C7"/>
    <w:rsid w:val="005D1121"/>
    <w:rsid w:val="005D5BE4"/>
    <w:rsid w:val="005F126C"/>
    <w:rsid w:val="005F505B"/>
    <w:rsid w:val="00600628"/>
    <w:rsid w:val="00617869"/>
    <w:rsid w:val="006231B9"/>
    <w:rsid w:val="006245A2"/>
    <w:rsid w:val="0062462F"/>
    <w:rsid w:val="00626AD9"/>
    <w:rsid w:val="0063041F"/>
    <w:rsid w:val="006314C1"/>
    <w:rsid w:val="00632AA5"/>
    <w:rsid w:val="00634070"/>
    <w:rsid w:val="00636ECF"/>
    <w:rsid w:val="006527FA"/>
    <w:rsid w:val="00662DCB"/>
    <w:rsid w:val="00670685"/>
    <w:rsid w:val="00673337"/>
    <w:rsid w:val="00680145"/>
    <w:rsid w:val="00687F42"/>
    <w:rsid w:val="006947C4"/>
    <w:rsid w:val="00695321"/>
    <w:rsid w:val="00697471"/>
    <w:rsid w:val="00697FD4"/>
    <w:rsid w:val="006B20E2"/>
    <w:rsid w:val="006C2801"/>
    <w:rsid w:val="006C4A33"/>
    <w:rsid w:val="006D6A8B"/>
    <w:rsid w:val="006E5F62"/>
    <w:rsid w:val="0070438D"/>
    <w:rsid w:val="007064C9"/>
    <w:rsid w:val="00723BDD"/>
    <w:rsid w:val="0072492E"/>
    <w:rsid w:val="00733465"/>
    <w:rsid w:val="007441F2"/>
    <w:rsid w:val="0074751F"/>
    <w:rsid w:val="00750659"/>
    <w:rsid w:val="00751C9A"/>
    <w:rsid w:val="00785190"/>
    <w:rsid w:val="00793E05"/>
    <w:rsid w:val="007958FF"/>
    <w:rsid w:val="007A1B66"/>
    <w:rsid w:val="007A425D"/>
    <w:rsid w:val="007A526A"/>
    <w:rsid w:val="007C0E31"/>
    <w:rsid w:val="007C1120"/>
    <w:rsid w:val="007C641E"/>
    <w:rsid w:val="007D0146"/>
    <w:rsid w:val="007D2649"/>
    <w:rsid w:val="007E0BEA"/>
    <w:rsid w:val="00812E44"/>
    <w:rsid w:val="00820990"/>
    <w:rsid w:val="00831271"/>
    <w:rsid w:val="008368FA"/>
    <w:rsid w:val="0086361B"/>
    <w:rsid w:val="00864898"/>
    <w:rsid w:val="00865F14"/>
    <w:rsid w:val="008678E4"/>
    <w:rsid w:val="0088092D"/>
    <w:rsid w:val="0088476A"/>
    <w:rsid w:val="008936C9"/>
    <w:rsid w:val="0089723E"/>
    <w:rsid w:val="008A0778"/>
    <w:rsid w:val="008A71AB"/>
    <w:rsid w:val="008B1662"/>
    <w:rsid w:val="008B4F3D"/>
    <w:rsid w:val="008C4BDE"/>
    <w:rsid w:val="008C5398"/>
    <w:rsid w:val="008D0A8C"/>
    <w:rsid w:val="008D64A9"/>
    <w:rsid w:val="008E11F6"/>
    <w:rsid w:val="008E3E80"/>
    <w:rsid w:val="008F3FDA"/>
    <w:rsid w:val="008F6993"/>
    <w:rsid w:val="00902B4A"/>
    <w:rsid w:val="00904331"/>
    <w:rsid w:val="009067D1"/>
    <w:rsid w:val="009076BE"/>
    <w:rsid w:val="009109FB"/>
    <w:rsid w:val="0092559F"/>
    <w:rsid w:val="00927D52"/>
    <w:rsid w:val="00936A7F"/>
    <w:rsid w:val="00943CA4"/>
    <w:rsid w:val="00944A97"/>
    <w:rsid w:val="00947052"/>
    <w:rsid w:val="00972ACE"/>
    <w:rsid w:val="00981BBC"/>
    <w:rsid w:val="009857BE"/>
    <w:rsid w:val="00997860"/>
    <w:rsid w:val="009A1E22"/>
    <w:rsid w:val="009A371A"/>
    <w:rsid w:val="009A7EC6"/>
    <w:rsid w:val="009D62C1"/>
    <w:rsid w:val="009D6746"/>
    <w:rsid w:val="009E1660"/>
    <w:rsid w:val="009F452A"/>
    <w:rsid w:val="00A01CE5"/>
    <w:rsid w:val="00A02A75"/>
    <w:rsid w:val="00A0661E"/>
    <w:rsid w:val="00A1179C"/>
    <w:rsid w:val="00A33091"/>
    <w:rsid w:val="00A367B5"/>
    <w:rsid w:val="00A5196E"/>
    <w:rsid w:val="00A602C5"/>
    <w:rsid w:val="00A65A62"/>
    <w:rsid w:val="00A66804"/>
    <w:rsid w:val="00A74375"/>
    <w:rsid w:val="00A77F91"/>
    <w:rsid w:val="00A82634"/>
    <w:rsid w:val="00A853FA"/>
    <w:rsid w:val="00A87A53"/>
    <w:rsid w:val="00A91556"/>
    <w:rsid w:val="00A97FE8"/>
    <w:rsid w:val="00AA5177"/>
    <w:rsid w:val="00AA6D1D"/>
    <w:rsid w:val="00AA7BFE"/>
    <w:rsid w:val="00AB3D2B"/>
    <w:rsid w:val="00AE0AB4"/>
    <w:rsid w:val="00AE5915"/>
    <w:rsid w:val="00AE6929"/>
    <w:rsid w:val="00B00C7F"/>
    <w:rsid w:val="00B02210"/>
    <w:rsid w:val="00B116F0"/>
    <w:rsid w:val="00B34916"/>
    <w:rsid w:val="00B40F25"/>
    <w:rsid w:val="00B74C8D"/>
    <w:rsid w:val="00B82785"/>
    <w:rsid w:val="00B97765"/>
    <w:rsid w:val="00BA2222"/>
    <w:rsid w:val="00BA76DD"/>
    <w:rsid w:val="00BC004C"/>
    <w:rsid w:val="00BC70A3"/>
    <w:rsid w:val="00BD02DB"/>
    <w:rsid w:val="00BD29B1"/>
    <w:rsid w:val="00BD362C"/>
    <w:rsid w:val="00BD4CBA"/>
    <w:rsid w:val="00C05891"/>
    <w:rsid w:val="00C1062F"/>
    <w:rsid w:val="00C109C5"/>
    <w:rsid w:val="00C14DE8"/>
    <w:rsid w:val="00C3228C"/>
    <w:rsid w:val="00C371B7"/>
    <w:rsid w:val="00C42F3B"/>
    <w:rsid w:val="00C52150"/>
    <w:rsid w:val="00C757A8"/>
    <w:rsid w:val="00C8469A"/>
    <w:rsid w:val="00C907B7"/>
    <w:rsid w:val="00C9379D"/>
    <w:rsid w:val="00C96ACF"/>
    <w:rsid w:val="00CA367F"/>
    <w:rsid w:val="00CA7595"/>
    <w:rsid w:val="00CB7102"/>
    <w:rsid w:val="00CC0BBB"/>
    <w:rsid w:val="00CC786B"/>
    <w:rsid w:val="00CD343E"/>
    <w:rsid w:val="00CE5DB2"/>
    <w:rsid w:val="00CE781D"/>
    <w:rsid w:val="00D05AA2"/>
    <w:rsid w:val="00D0688F"/>
    <w:rsid w:val="00D2307F"/>
    <w:rsid w:val="00D275B0"/>
    <w:rsid w:val="00D30BAA"/>
    <w:rsid w:val="00D31F94"/>
    <w:rsid w:val="00D438A5"/>
    <w:rsid w:val="00D4461A"/>
    <w:rsid w:val="00D54BBC"/>
    <w:rsid w:val="00D770B1"/>
    <w:rsid w:val="00D77F40"/>
    <w:rsid w:val="00D80E87"/>
    <w:rsid w:val="00D85246"/>
    <w:rsid w:val="00D955D6"/>
    <w:rsid w:val="00D96B57"/>
    <w:rsid w:val="00DA2127"/>
    <w:rsid w:val="00DA7B40"/>
    <w:rsid w:val="00DB33D1"/>
    <w:rsid w:val="00DB4724"/>
    <w:rsid w:val="00DB786A"/>
    <w:rsid w:val="00DC3923"/>
    <w:rsid w:val="00DC3C94"/>
    <w:rsid w:val="00DD6E92"/>
    <w:rsid w:val="00DE0F0C"/>
    <w:rsid w:val="00DE173E"/>
    <w:rsid w:val="00DE6996"/>
    <w:rsid w:val="00E11DB4"/>
    <w:rsid w:val="00E15A41"/>
    <w:rsid w:val="00E23136"/>
    <w:rsid w:val="00E24FD2"/>
    <w:rsid w:val="00E2568C"/>
    <w:rsid w:val="00E27D15"/>
    <w:rsid w:val="00E34BD7"/>
    <w:rsid w:val="00E51A19"/>
    <w:rsid w:val="00E64ED8"/>
    <w:rsid w:val="00E676A8"/>
    <w:rsid w:val="00E71852"/>
    <w:rsid w:val="00E76AD9"/>
    <w:rsid w:val="00E86A6A"/>
    <w:rsid w:val="00EA54F2"/>
    <w:rsid w:val="00EB34F3"/>
    <w:rsid w:val="00EB4892"/>
    <w:rsid w:val="00EE149C"/>
    <w:rsid w:val="00EE508B"/>
    <w:rsid w:val="00EF1A34"/>
    <w:rsid w:val="00F01FAB"/>
    <w:rsid w:val="00F02504"/>
    <w:rsid w:val="00F223C9"/>
    <w:rsid w:val="00F258D6"/>
    <w:rsid w:val="00F34DC4"/>
    <w:rsid w:val="00F61ED7"/>
    <w:rsid w:val="00F739D0"/>
    <w:rsid w:val="00F84354"/>
    <w:rsid w:val="00F92595"/>
    <w:rsid w:val="00F95C93"/>
    <w:rsid w:val="00F95F6E"/>
    <w:rsid w:val="00FB27D8"/>
    <w:rsid w:val="00FB3B42"/>
    <w:rsid w:val="00FB7988"/>
    <w:rsid w:val="00FC5D70"/>
    <w:rsid w:val="00FC6572"/>
    <w:rsid w:val="00FD0275"/>
    <w:rsid w:val="00FD1BCA"/>
    <w:rsid w:val="00FE05CB"/>
    <w:rsid w:val="00FE3E5D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C71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5F1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0F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857BE"/>
    <w:pPr>
      <w:keepNext/>
      <w:jc w:val="both"/>
      <w:outlineLvl w:val="5"/>
    </w:pPr>
    <w:rPr>
      <w:rFonts w:ascii="Tahoma" w:hAnsi="Tahoma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D44C8"/>
    <w:rPr>
      <w:color w:val="0000FF"/>
      <w:u w:val="single"/>
    </w:rPr>
  </w:style>
  <w:style w:type="character" w:customStyle="1" w:styleId="newtopic1">
    <w:name w:val="newtopic1"/>
    <w:rsid w:val="002D44C8"/>
    <w:rPr>
      <w:b/>
      <w:color w:val="FF0000"/>
      <w:sz w:val="18"/>
      <w:vertAlign w:val="superscript"/>
    </w:rPr>
  </w:style>
  <w:style w:type="table" w:styleId="TableGrid">
    <w:name w:val="Table Grid"/>
    <w:basedOn w:val="TableNormal"/>
    <w:rsid w:val="002D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08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EE508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EE508B"/>
    <w:rPr>
      <w:color w:val="211D1E"/>
      <w:sz w:val="20"/>
    </w:rPr>
  </w:style>
  <w:style w:type="paragraph" w:customStyle="1" w:styleId="Pa0">
    <w:name w:val="Pa0"/>
    <w:basedOn w:val="Default"/>
    <w:next w:val="Default"/>
    <w:rsid w:val="00FD0275"/>
    <w:pPr>
      <w:spacing w:line="241" w:lineRule="atLeast"/>
    </w:pPr>
    <w:rPr>
      <w:rFonts w:cs="Times New Roman"/>
      <w:color w:val="auto"/>
    </w:rPr>
  </w:style>
  <w:style w:type="character" w:customStyle="1" w:styleId="Heading6Char">
    <w:name w:val="Heading 6 Char"/>
    <w:link w:val="Heading6"/>
    <w:locked/>
    <w:rsid w:val="009857BE"/>
    <w:rPr>
      <w:rFonts w:ascii="Tahoma" w:hAnsi="Tahoma"/>
      <w:i/>
      <w:sz w:val="24"/>
      <w:u w:val="single"/>
    </w:rPr>
  </w:style>
  <w:style w:type="paragraph" w:styleId="BodyTextIndent2">
    <w:name w:val="Body Text Indent 2"/>
    <w:basedOn w:val="Normal"/>
    <w:link w:val="BodyTextIndent2Char"/>
    <w:rsid w:val="00380FE5"/>
    <w:pPr>
      <w:ind w:left="360"/>
    </w:pPr>
    <w:rPr>
      <w:sz w:val="20"/>
    </w:rPr>
  </w:style>
  <w:style w:type="character" w:customStyle="1" w:styleId="BodyTextIndent2Char">
    <w:name w:val="Body Text Indent 2 Char"/>
    <w:link w:val="BodyTextIndent2"/>
    <w:locked/>
    <w:rsid w:val="00380FE5"/>
    <w:rPr>
      <w:sz w:val="24"/>
    </w:rPr>
  </w:style>
  <w:style w:type="character" w:customStyle="1" w:styleId="Heading2Char">
    <w:name w:val="Heading 2 Char"/>
    <w:link w:val="Heading2"/>
    <w:locked/>
    <w:rsid w:val="00380FE5"/>
    <w:rPr>
      <w:rFonts w:ascii="Cambria" w:hAnsi="Cambria"/>
      <w:b/>
      <w:i/>
      <w:sz w:val="28"/>
    </w:rPr>
  </w:style>
  <w:style w:type="character" w:styleId="Emphasis">
    <w:name w:val="Emphasis"/>
    <w:basedOn w:val="DefaultParagraphFont"/>
    <w:qFormat/>
    <w:rsid w:val="00380FE5"/>
    <w:rPr>
      <w:i/>
    </w:rPr>
  </w:style>
  <w:style w:type="paragraph" w:styleId="NormalWeb">
    <w:name w:val="Normal (Web)"/>
    <w:basedOn w:val="Normal"/>
    <w:rsid w:val="001775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7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7AAB3"/>
            <w:bottom w:val="none" w:sz="0" w:space="0" w:color="auto"/>
            <w:right w:val="single" w:sz="6" w:space="0" w:color="87AAB3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7AAB3"/>
                <w:bottom w:val="none" w:sz="0" w:space="0" w:color="auto"/>
                <w:right w:val="single" w:sz="6" w:space="0" w:color="87AAB3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825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oldstein@baystatec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SSH</Company>
  <LinksUpToDate>false</LinksUpToDate>
  <CharactersWithSpaces>3360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mailto:chna20@baystatecs.org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Kym Williams</cp:lastModifiedBy>
  <cp:revision>3</cp:revision>
  <cp:lastPrinted>2012-02-21T16:40:00Z</cp:lastPrinted>
  <dcterms:created xsi:type="dcterms:W3CDTF">2016-08-31T15:43:00Z</dcterms:created>
  <dcterms:modified xsi:type="dcterms:W3CDTF">2016-08-31T15:44:00Z</dcterms:modified>
</cp:coreProperties>
</file>